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91A8" w14:textId="08F1D086" w:rsidR="00F856FA" w:rsidRDefault="00386A8D" w:rsidP="00F856FA">
      <w:pPr>
        <w:jc w:val="center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1E7863">
        <w:rPr>
          <w:noProof/>
        </w:rPr>
        <w:drawing>
          <wp:inline distT="0" distB="0" distL="0" distR="0" wp14:anchorId="5176551C" wp14:editId="69E1B17A">
            <wp:extent cx="3562350" cy="730250"/>
            <wp:effectExtent l="19050" t="19050" r="19050" b="12700"/>
            <wp:docPr id="483342475" name="Εικόνα 2" descr="Λογότυπο Πανεπιστημίου Κύπρου - 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Λογότυπο Πανεπιστημίου Κύπρου - Bran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30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8183673" w14:textId="77777777" w:rsidR="00BA13F2" w:rsidRPr="005D4916" w:rsidRDefault="00BA13F2" w:rsidP="00BA13F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5D4916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_____________________________________________________________________</w:t>
      </w:r>
    </w:p>
    <w:p w14:paraId="52909109" w14:textId="77777777" w:rsidR="00D82ECC" w:rsidRDefault="00D82ECC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</w:pPr>
    </w:p>
    <w:p w14:paraId="32F7823D" w14:textId="78A44FA6" w:rsidR="00F856FA" w:rsidRPr="00386A8D" w:rsidRDefault="00F856FA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386A8D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ΤΟΜ </w:t>
      </w:r>
      <w:r w:rsidR="003E6F8E" w:rsidRPr="00386A8D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469</w:t>
      </w:r>
      <w:r w:rsidRPr="00386A8D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  </w:t>
      </w:r>
      <w:r w:rsidR="003E6F8E" w:rsidRPr="00386A8D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Τουρκοκυπριακή Κοινότητα </w:t>
      </w:r>
      <w:r w:rsidR="003E6F8E"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</w:p>
    <w:p w14:paraId="5C4C24D1" w14:textId="77777777" w:rsidR="00F856FA" w:rsidRPr="00386A8D" w:rsidRDefault="00F856FA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</w:pPr>
    </w:p>
    <w:p w14:paraId="120CB505" w14:textId="4AEC5AB8" w:rsidR="003D105E" w:rsidRPr="003C0912" w:rsidRDefault="00F856FA" w:rsidP="003D105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386A8D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ΔΙΑΛΕΞΗ  </w:t>
      </w:r>
      <w:r w:rsidR="00E06808" w:rsidRPr="00386A8D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4</w:t>
      </w:r>
      <w:r w:rsidRPr="00386A8D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l-GR" w:eastAsia="el-CY"/>
          <w14:ligatures w14:val="none"/>
        </w:rPr>
        <w:t>η</w:t>
      </w:r>
      <w:r w:rsidRPr="00386A8D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</w:t>
      </w:r>
      <w:r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  <w:r w:rsidR="003D105E" w:rsidRPr="00244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ΙΙ. </w:t>
      </w:r>
      <w:proofErr w:type="spellStart"/>
      <w:r w:rsidR="003D105E" w:rsidRPr="00244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Πολιτει</w:t>
      </w:r>
      <w:proofErr w:type="spellEnd"/>
      <w:r w:rsidR="003D105E" w:rsidRPr="00244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ακές και </w:t>
      </w:r>
      <w:r w:rsidR="003D105E" w:rsidRPr="00244F2B">
        <w:rPr>
          <w:rFonts w:ascii="Times New Roman" w:hAnsi="Times New Roman" w:cs="Times New Roman"/>
          <w:color w:val="000000" w:themeColor="text1"/>
          <w:sz w:val="24"/>
          <w:szCs w:val="24"/>
        </w:rPr>
        <w:t>πολιτικές</w:t>
      </w:r>
      <w:r w:rsidR="003D105E" w:rsidRPr="00244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εξελίξει</w:t>
      </w:r>
      <w:r w:rsidR="003C0912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ς</w:t>
      </w:r>
      <w:r w:rsidR="003D105E" w:rsidRPr="00244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&amp; </w:t>
      </w:r>
      <w:r w:rsidR="003C09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D105E" w:rsidRPr="00244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πα</w:t>
      </w:r>
      <w:proofErr w:type="spellStart"/>
      <w:r w:rsidR="003D105E" w:rsidRPr="00244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θογένειες</w:t>
      </w:r>
      <w:proofErr w:type="spellEnd"/>
    </w:p>
    <w:p w14:paraId="13604100" w14:textId="6903F306" w:rsidR="00253F73" w:rsidRPr="00386A8D" w:rsidRDefault="003C0912" w:rsidP="003D105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D105E" w:rsidRPr="00244F2B">
        <w:rPr>
          <w:rFonts w:ascii="Times New Roman" w:hAnsi="Times New Roman" w:cs="Times New Roman"/>
          <w:sz w:val="24"/>
          <w:szCs w:val="24"/>
        </w:rPr>
        <w:t>ΙΙ.Ι</w:t>
      </w:r>
      <w:r w:rsidR="003D105E" w:rsidRPr="00244F2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D105E" w:rsidRPr="00244F2B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105E" w:rsidRPr="000557EA">
        <w:rPr>
          <w:rStyle w:val="ac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Νομοθετικό  </w:t>
      </w:r>
      <w:proofErr w:type="spellStart"/>
      <w:r w:rsidR="003D105E" w:rsidRPr="000557EA">
        <w:rPr>
          <w:rStyle w:val="ac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Συμ</w:t>
      </w:r>
      <w:proofErr w:type="spellEnd"/>
      <w:r w:rsidR="003D105E" w:rsidRPr="000557EA">
        <w:rPr>
          <w:rStyle w:val="ac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βούλιο</w:t>
      </w:r>
      <w:r w:rsidR="00C9135C" w:rsidRPr="00386A8D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 w:themeFill="background1"/>
          <w:lang w:val="el-GR"/>
        </w:rPr>
        <w:t xml:space="preserve"> </w:t>
      </w:r>
    </w:p>
    <w:p w14:paraId="0B1A1FC5" w14:textId="04E9137B" w:rsidR="00F856FA" w:rsidRPr="00386A8D" w:rsidRDefault="00F856FA" w:rsidP="00386A8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_____________________________________________________________________</w:t>
      </w:r>
    </w:p>
    <w:p w14:paraId="3EEBD702" w14:textId="77777777" w:rsidR="00D82ECC" w:rsidRDefault="00D82ECC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</w:p>
    <w:p w14:paraId="0441881C" w14:textId="713FFD78" w:rsidR="00F856FA" w:rsidRPr="00386A8D" w:rsidRDefault="00F856FA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Ελένη Χαραλάμπους </w:t>
      </w:r>
    </w:p>
    <w:p w14:paraId="610F4ED8" w14:textId="77777777" w:rsidR="00F856FA" w:rsidRPr="00386A8D" w:rsidRDefault="00F856FA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Ειδική Επιστήμονας</w:t>
      </w:r>
    </w:p>
    <w:p w14:paraId="2350A8E9" w14:textId="77777777" w:rsidR="00F856FA" w:rsidRPr="00386A8D" w:rsidRDefault="00F856FA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Τμήμα Τουρκικών και Μεσανατολικών Σπουδών</w:t>
      </w:r>
    </w:p>
    <w:p w14:paraId="686CB075" w14:textId="20BE219B" w:rsidR="00F856FA" w:rsidRPr="00386A8D" w:rsidRDefault="003E6F8E" w:rsidP="00386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Εαρινό </w:t>
      </w:r>
      <w:r w:rsidR="00F856FA"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Εξάμηνο 202</w:t>
      </w:r>
      <w:r w:rsidRPr="00386A8D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5</w:t>
      </w:r>
    </w:p>
    <w:p w14:paraId="2CBA7317" w14:textId="77777777" w:rsidR="00F856FA" w:rsidRPr="00C811FE" w:rsidRDefault="00F856FA" w:rsidP="005D491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C811FE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_____________________________________________________________________</w:t>
      </w:r>
    </w:p>
    <w:p w14:paraId="7A9A56C3" w14:textId="77777777" w:rsidR="00622589" w:rsidRDefault="00622589" w:rsidP="005D4916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el-GR"/>
        </w:rPr>
      </w:pPr>
    </w:p>
    <w:p w14:paraId="0E7EDB53" w14:textId="2F58BEBE" w:rsidR="000D748D" w:rsidRPr="00622589" w:rsidRDefault="00F856FA" w:rsidP="00622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622589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Πίνακας περιεχομένων </w:t>
      </w:r>
    </w:p>
    <w:p w14:paraId="25B2D017" w14:textId="77777777" w:rsidR="007D544E" w:rsidRPr="00622589" w:rsidRDefault="007D544E" w:rsidP="006225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574FA166" w14:textId="3D3F3AF0" w:rsidR="007D544E" w:rsidRPr="00622589" w:rsidRDefault="00C9135C" w:rsidP="0062258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l-GR"/>
        </w:rPr>
      </w:pPr>
      <w:r w:rsidRPr="00622589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1.</w:t>
      </w:r>
      <w:r w:rsidR="007D544E" w:rsidRPr="00622589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Σημαντικοί σταθμοί</w:t>
      </w:r>
      <w:r w:rsidR="007D544E" w:rsidRPr="006225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7D544E" w:rsidRPr="006225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l-GR"/>
        </w:rPr>
        <w:t>στη</w:t>
      </w:r>
      <w:r w:rsidR="00ED2EA6" w:rsidRPr="006225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l-GR"/>
        </w:rPr>
        <w:t>ν</w:t>
      </w:r>
      <w:r w:rsidR="007D544E" w:rsidRPr="0062258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l-GR"/>
        </w:rPr>
        <w:t xml:space="preserve"> εξέλιξη και διαμόρφωση του Νομοθετικού  Συμβουλίου </w:t>
      </w:r>
    </w:p>
    <w:p w14:paraId="686CD030" w14:textId="3D52DA9E" w:rsidR="00656DC3" w:rsidRPr="00622589" w:rsidRDefault="00F567D5" w:rsidP="0062258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622589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2</w:t>
      </w:r>
      <w:r w:rsidR="00BC47B2" w:rsidRPr="00622589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="00AE1642" w:rsidRPr="00622589">
        <w:rPr>
          <w:rFonts w:ascii="Times New Roman" w:hAnsi="Times New Roman" w:cs="Times New Roman"/>
          <w:sz w:val="24"/>
          <w:szCs w:val="24"/>
          <w:lang w:val="el-GR"/>
        </w:rPr>
        <w:t xml:space="preserve">Η πηγή από το </w:t>
      </w:r>
      <w:r w:rsidR="00656DC3" w:rsidRPr="00622589">
        <w:rPr>
          <w:rFonts w:ascii="Times New Roman" w:hAnsi="Times New Roman" w:cs="Times New Roman"/>
          <w:sz w:val="24"/>
          <w:szCs w:val="24"/>
          <w:lang w:val="el-GR"/>
        </w:rPr>
        <w:t xml:space="preserve"> σχολικ</w:t>
      </w:r>
      <w:r w:rsidR="00AE1642" w:rsidRPr="00622589">
        <w:rPr>
          <w:rFonts w:ascii="Times New Roman" w:hAnsi="Times New Roman" w:cs="Times New Roman"/>
          <w:sz w:val="24"/>
          <w:szCs w:val="24"/>
          <w:lang w:val="el-GR"/>
        </w:rPr>
        <w:t>ό</w:t>
      </w:r>
      <w:r w:rsidR="00656DC3" w:rsidRPr="00622589">
        <w:rPr>
          <w:rFonts w:ascii="Times New Roman" w:hAnsi="Times New Roman" w:cs="Times New Roman"/>
          <w:sz w:val="24"/>
          <w:szCs w:val="24"/>
          <w:lang w:val="el-GR"/>
        </w:rPr>
        <w:t xml:space="preserve"> εγχειρ</w:t>
      </w:r>
      <w:r w:rsidR="00AE1642" w:rsidRPr="00622589">
        <w:rPr>
          <w:rFonts w:ascii="Times New Roman" w:hAnsi="Times New Roman" w:cs="Times New Roman"/>
          <w:sz w:val="24"/>
          <w:szCs w:val="24"/>
          <w:lang w:val="el-GR"/>
        </w:rPr>
        <w:t>ίδιο</w:t>
      </w:r>
    </w:p>
    <w:p w14:paraId="12DD41F2" w14:textId="57DD7365" w:rsidR="00656DC3" w:rsidRPr="00622589" w:rsidRDefault="00F567D5" w:rsidP="00622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22589">
        <w:rPr>
          <w:rFonts w:ascii="Times New Roman" w:hAnsi="Times New Roman" w:cs="Times New Roman"/>
          <w:sz w:val="24"/>
          <w:szCs w:val="24"/>
          <w:lang w:val="el-GR"/>
        </w:rPr>
        <w:t>3</w:t>
      </w:r>
      <w:r w:rsidR="006826CE" w:rsidRPr="00622589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656DC3" w:rsidRPr="00622589">
        <w:rPr>
          <w:rFonts w:ascii="Times New Roman" w:hAnsi="Times New Roman" w:cs="Times New Roman"/>
          <w:sz w:val="24"/>
          <w:szCs w:val="24"/>
          <w:lang w:val="el-GR"/>
        </w:rPr>
        <w:t>Επιλεγμένη  βιβλιογραφία</w:t>
      </w:r>
    </w:p>
    <w:p w14:paraId="1915833D" w14:textId="77777777" w:rsidR="001816D8" w:rsidRPr="00622589" w:rsidRDefault="001816D8" w:rsidP="0062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l-GR"/>
        </w:rPr>
      </w:pPr>
    </w:p>
    <w:p w14:paraId="6F109656" w14:textId="77777777" w:rsidR="00F856FA" w:rsidRPr="00622589" w:rsidRDefault="00F856FA" w:rsidP="0062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6225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 xml:space="preserve">Στόχοι ενότητας </w:t>
      </w:r>
    </w:p>
    <w:p w14:paraId="7BD61E88" w14:textId="77777777" w:rsidR="004E2578" w:rsidRPr="00622589" w:rsidRDefault="004E2578" w:rsidP="0062258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</w:p>
    <w:p w14:paraId="5D96FD2B" w14:textId="396635EA" w:rsidR="001045DE" w:rsidRPr="00622589" w:rsidRDefault="00622589" w:rsidP="0062258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1.</w:t>
      </w:r>
      <w:r w:rsidR="001045DE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Απέναντι  στα ενωτικά ψηφίσματα</w:t>
      </w:r>
      <w:r w:rsidR="004D061E" w:rsidRPr="004D061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="001045DE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οι  </w:t>
      </w:r>
      <w:r w:rsidR="003D105E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Μωαμεθανοί</w:t>
      </w:r>
      <w:r w:rsidR="003D105E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="001045DE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Βουλευτές προτάσσουν  το αίτημα της επιστροφής  του νησιού  στην Οθωμανική  Αυτοκρατορία  σε περίπτωση  εγκατάλειψης του νησιού   από τη Βρετανία.</w:t>
      </w:r>
    </w:p>
    <w:p w14:paraId="632F4D70" w14:textId="524E74D2" w:rsidR="00F567D5" w:rsidRPr="00622589" w:rsidRDefault="00622589" w:rsidP="00622589">
      <w:pPr>
        <w:spacing w:after="0" w:line="240" w:lineRule="auto"/>
        <w:jc w:val="both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2.</w:t>
      </w:r>
      <w:r w:rsidR="00F567D5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Ο φόρος  υποτελείας ως συνδετικός κρίκος του νησιού   με την Οθωμανική  Αυτοκρατορία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.</w:t>
      </w:r>
    </w:p>
    <w:p w14:paraId="06076AE6" w14:textId="77777777" w:rsidR="00622589" w:rsidRDefault="00622589" w:rsidP="0062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0CC1A5AC" w14:textId="4E78A965" w:rsidR="00F856FA" w:rsidRPr="00622589" w:rsidRDefault="00F856FA" w:rsidP="0062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6225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>Περιεχόμενο  ενότητας</w:t>
      </w:r>
    </w:p>
    <w:p w14:paraId="41C6A91F" w14:textId="77777777" w:rsidR="007507C8" w:rsidRPr="00622589" w:rsidRDefault="007507C8" w:rsidP="0062258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</w:p>
    <w:p w14:paraId="708BD34F" w14:textId="4395525D" w:rsidR="00970FEB" w:rsidRDefault="00970FEB" w:rsidP="00970F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1.</w:t>
      </w:r>
      <w:r w:rsidR="007507C8" w:rsidRPr="00970FEB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Τρεις μήνες μετά την  άφιξη των  Βρετανών  στο νησί  παραχωρείται  Νομοθετικό  Συμβούλιο</w:t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="00AC3C68" w:rsidRPr="00970FEB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: 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διορισμένα μέλη  &amp; συμβουλευτικός ρόλος</w:t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.</w:t>
      </w:r>
    </w:p>
    <w:p w14:paraId="779DD6DF" w14:textId="294DC0BE" w:rsidR="00970FEB" w:rsidRPr="00622589" w:rsidRDefault="00970FEB" w:rsidP="00970FE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2.</w:t>
      </w:r>
      <w:r w:rsid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Με τη  νίκη των  Φιλελευθέρων  στις  βρετανικές  εκλογές (1880)</w:t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="000557EA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sym w:font="Wingdings" w:char="F0F0"/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εντατικοποιούνται οι  συζητήσεις</w:t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sym w:font="Wingdings" w:char="F0F0"/>
      </w:r>
      <w:r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1882 αιρετό Νομοθετικό  Συμβούλιο</w:t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.</w:t>
      </w:r>
    </w:p>
    <w:p w14:paraId="1B5A473F" w14:textId="136D101C" w:rsidR="007507C8" w:rsidRPr="00A7429F" w:rsidRDefault="00970FEB" w:rsidP="0062258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3.</w:t>
      </w:r>
      <w:r w:rsidRPr="00970FEB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P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Το 1925  με την  ανακήρυξη  της Κύπρου  σε αποικία του Στέμματος  επέρχεται </w:t>
      </w:r>
      <w:r w:rsidR="007507C8" w:rsidRP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συνταγματική  αλλαγή</w:t>
      </w:r>
      <w:r w:rsid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.</w:t>
      </w:r>
      <w:r w:rsidR="000557EA" w:rsidRP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</w:p>
    <w:p w14:paraId="56F55B7F" w14:textId="63323A35" w:rsidR="007507C8" w:rsidRPr="009B2409" w:rsidRDefault="00970FEB" w:rsidP="007507C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 w:rsidRP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4.Η</w:t>
      </w:r>
      <w:r w:rsidR="007507C8" w:rsidRP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 προσέγγιση  Βενιζέλου-</w:t>
      </w:r>
      <w:r w:rsidR="007507C8" w:rsidRPr="00A7429F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tr-TR"/>
        </w:rPr>
        <w:t>Atatürk</w:t>
      </w:r>
      <w:r w:rsidR="000557E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="007507C8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έχει  τις επιπτώσεις  της  και στη</w:t>
      </w:r>
      <w:r w:rsidR="007507C8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tr-TR"/>
        </w:rPr>
        <w:t xml:space="preserve"> </w:t>
      </w:r>
      <w:r w:rsidR="007507C8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συνεργασία  </w:t>
      </w:r>
      <w:r w:rsidR="00AC3C68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των αιρετών </w:t>
      </w:r>
      <w:r w:rsidR="007507C8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βουλευτών</w:t>
      </w:r>
      <w:r w:rsidR="00AC3C68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</w:t>
      </w:r>
      <w:r w:rsidR="007507C8" w:rsidRPr="0062258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στο Νομοθετικό  Συμβούλιο.</w:t>
      </w:r>
    </w:p>
    <w:p w14:paraId="027BE76D" w14:textId="1AAF7DD6" w:rsidR="007507C8" w:rsidRPr="009B2409" w:rsidRDefault="00970FEB" w:rsidP="007507C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5.</w:t>
      </w:r>
      <w:r w:rsidR="007507C8" w:rsidRPr="009B240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Η ανακήρυξη  της Κύπρου  σε αποικία, το  1925, οδηγεί τους  </w:t>
      </w:r>
      <w:r w:rsidR="00AC3C68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αιρετούς </w:t>
      </w:r>
      <w:r w:rsidR="007507C8" w:rsidRPr="009B240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βουλευτές  να υιοθετ</w:t>
      </w:r>
      <w:r w:rsidR="00AC3C68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ήσουν </w:t>
      </w:r>
      <w:r w:rsidR="007507C8" w:rsidRPr="009B240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 από κοινού  αίτημα  για την κατάργηση  του  </w:t>
      </w:r>
      <w:r w:rsidR="00A31846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φόρου υποτελείας</w:t>
      </w:r>
      <w:r w:rsidR="007507C8" w:rsidRPr="009B240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.</w:t>
      </w:r>
    </w:p>
    <w:p w14:paraId="73E93AC2" w14:textId="0230CED0" w:rsidR="003E6F8E" w:rsidRPr="007506CA" w:rsidRDefault="003E6F8E" w:rsidP="007506C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</w:p>
    <w:p w14:paraId="70F2E19F" w14:textId="77777777" w:rsidR="00A7429F" w:rsidRDefault="00A7429F" w:rsidP="00555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2F3FA46F" w14:textId="77777777" w:rsidR="00A7429F" w:rsidRDefault="00A7429F" w:rsidP="00555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473E17E" w14:textId="77777777" w:rsidR="00A7429F" w:rsidRDefault="00A7429F" w:rsidP="00555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2D12B7E0" w14:textId="257ABEB5" w:rsidR="00555AE0" w:rsidRPr="00A31846" w:rsidRDefault="00BC47B2" w:rsidP="00555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l-G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lastRenderedPageBreak/>
        <w:t>1</w:t>
      </w:r>
      <w:r w:rsidR="00555AE0"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. </w:t>
      </w:r>
      <w:r w:rsidR="00555AE0" w:rsidRPr="00A31846">
        <w:rPr>
          <w:rStyle w:val="ac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Σημαντικοί σταθμοί</w:t>
      </w:r>
      <w:r w:rsidR="00555AE0"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="00555AE0"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l-GR"/>
        </w:rPr>
        <w:t>στη</w:t>
      </w:r>
      <w:r w:rsidR="00BD152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l-GR"/>
        </w:rPr>
        <w:t>ν</w:t>
      </w:r>
      <w:r w:rsidR="00555AE0"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l-GR"/>
        </w:rPr>
        <w:t xml:space="preserve"> εξέλιξη και διαμόρφωση του Νομοθετικού  Συμβουλίου </w:t>
      </w:r>
    </w:p>
    <w:p w14:paraId="4224DF8C" w14:textId="77777777" w:rsidR="00555AE0" w:rsidRPr="00A31846" w:rsidRDefault="00555AE0" w:rsidP="00555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BA0C92A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14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l-GR"/>
        </w:rPr>
        <w:t>η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 Σεπτεμβρίου  1878 - Βασιλικό  Διάταγμα </w:t>
      </w:r>
    </w:p>
    <w:p w14:paraId="025218CB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4121008" w14:textId="77777777" w:rsidR="001A56CE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φύλλῳ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«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Ἐφημερίδος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Κυβερνήσεως» ὁ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Οὐόλσελέη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ἐδημοσίευσε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7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Ὀκτωβρίου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καταρτισμὸν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τε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Ἐκτελεστικοῦ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Συμβουλίου. [...]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ἑξῆς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∙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ἐπίσημα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μέλη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:  1) Κάρολος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Ἀλφρέδος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Κούκσων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νομικὸς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σύμβουλος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Κυβερνήσεως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Κύπρου, 2) Γεώργιος Ριχάρδος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Γρὴβς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ἀρχιγραμματεὺς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κυβερνήσεως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3) Γεώργιος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Οὐέλς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Κέλνερ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οἰκονομικὸς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ἔφορος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Κύπρου.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Ἀνεπίσημα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: 1)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Μουσταφᾶς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Φουὰτ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Λευκωσίας, 2) Ριχάρδος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Ματτέη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Λάρνακος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Νήσου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3) Γεώργιος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Γλυκὺς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Λευκωσίας.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"/>
      </w:r>
    </w:p>
    <w:p w14:paraId="779DFB85" w14:textId="77777777" w:rsidR="001A56CE" w:rsidRPr="00A31846" w:rsidRDefault="001A56CE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32190D8D" w14:textId="43FDB88E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Ὁ κ. Θ.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Περιστιάνης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ἔδωκε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Νομοθετικοῦ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Σώματος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παραίτησιν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αὐτοῦ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ότι,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ἠδύνατο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λέγεται,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παρίσταται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ἐπὶ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πλέον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ἀνάλγητος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Σώματι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ἐκείνῳ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ἐκτυλισσομένου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δράματος  θεατής.</w:t>
      </w:r>
      <w:r w:rsidRPr="00A31846">
        <w:rPr>
          <w:rStyle w:val="ae"/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footnoteReference w:id="2"/>
      </w:r>
    </w:p>
    <w:p w14:paraId="4DF0A638" w14:textId="77777777" w:rsidR="00ED2EA6" w:rsidRPr="00A31846" w:rsidRDefault="00ED2EA6" w:rsidP="00AC3C68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3ED927F3" w14:textId="5D2ACC68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Δημοσίευμα της  23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l-GR"/>
        </w:rPr>
        <w:t>ης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  Μαρτίου  1882</w:t>
      </w:r>
    </w:p>
    <w:p w14:paraId="0C65A596" w14:textId="77777777" w:rsidR="00555AE0" w:rsidRPr="00A31846" w:rsidRDefault="00555AE0" w:rsidP="00ED2EA6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328E282F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δώδεκα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ἐκλέξιμα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μέλη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λαμβάνωνται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Χριστιανῶν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Ὀθωμανῶν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τμημάτων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Κοινότητος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ἀναλόγως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τελευταίαν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ἀπογραφὴν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πληθυσμοῦ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ἤτοι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ἐννέα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Χριστιανοὶ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τρεῖς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Ὀθωμανοὶ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ἀντιπρώσωποι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ἐκλεγόμενοι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κατ’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ἀναλογίαν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Χριστιανῶν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Ὀθωμανῶν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ψηφοφόρων.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3"/>
      </w:r>
    </w:p>
    <w:p w14:paraId="12A871DD" w14:textId="77777777" w:rsidR="00555AE0" w:rsidRPr="00A31846" w:rsidRDefault="00555AE0" w:rsidP="00ED2EA6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6324D624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Συμβούλιον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ἐκεῖνο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μεταρρυθμισθὲν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νέου  διατάγματος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1882, συνίσταται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μεγάλου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ἁρμοστοῦ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ἕξ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αἱρετῶν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ὑπαλλήλων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κυβερνήσεως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δώδεκα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αἱρετῶν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τριῶν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ἐκλεγομένων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μωαμεθανῶν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ἐννέα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μωαμεθανῶν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κατοίκων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νήσου, ὁ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μέγας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ἁρμοστὴς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πρόεδρος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ὣν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παρίσταται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εἴτε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αὐτοπροσώπως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εἴτε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᾽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ἀντιπροσώπου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του.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Συμβουλίου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τούτου  ἡ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ἀπαρτία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ἀποτελεῖται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ὅταν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ἦνε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παρόντες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ἕξ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μόνον  σύμβουλοι.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4"/>
      </w:r>
    </w:p>
    <w:p w14:paraId="72A6BA2D" w14:textId="77777777" w:rsidR="00864E43" w:rsidRPr="00A31846" w:rsidRDefault="00864E43" w:rsidP="00864E4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52326703" w14:textId="174D90AB" w:rsidR="00864E43" w:rsidRPr="00A31846" w:rsidRDefault="00864E43" w:rsidP="00BD1528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10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Μαΐου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1883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ἐξεδόθησαν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πρῶται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ἐκλογικαὶ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ἐγκύκλιοι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δ’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ἐκλογαὶ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αἱρετῶν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ἐγένοντο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13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Ἰουνίου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(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ἔ.ν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.).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Μεταξὺ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ὑποψηφίων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δύο  μάλιστα διαμερίσματα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ἐπιτυχὼν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ἦτο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ὁ Κιτίου  Κυπριανός. Ἡ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ἀνάμιξις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Ἱεράρχου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τούτου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πολιτικὴν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προκάλεσεν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ἀντιρρήσεις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ζωηρὰς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συζητήσεις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μεταξὺ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ἡμετέρων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ἥρμοζεν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ἢ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οὐ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πολιτεύεσθαι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τοῖς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ὀρθοδόξοις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κληρικοῖς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νόμου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ὅμως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ἐξαιροῦντος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τοὺς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κληρικοὺς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ὁ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Κυπριανὸς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ἐτήρησε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θέσιν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ἐξηκολούθησε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πολιτευόμενος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γενόμενος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ὑπόδειγμα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ἄλλοις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ἀνωτέροις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κληρικοῖς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ἡ  περαιτέρω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ἀφήγησις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δείξῃ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5"/>
      </w:r>
    </w:p>
    <w:p w14:paraId="14B4CDDC" w14:textId="77777777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lastRenderedPageBreak/>
        <w:t xml:space="preserve">1886  : 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Κοινό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υπόμνημα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  </w:t>
      </w:r>
    </w:p>
    <w:p w14:paraId="774A3088" w14:textId="77777777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7434D9C6" w14:textId="77777777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ἑξῆς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ὑπόμνημα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ἐπέδωκαν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πρὸς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Ἐξ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Ἁρμοστὴν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Σὲρ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Ἐρρῖκον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Βοῦλβερ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αἱρετὰ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μέλη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Νομοθετ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Συμβουλίου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ἡμῶν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λῆξιν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τελευταίας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συνόδου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ἕκαστον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γραφεῖον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λόγους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οἰκονομίας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καί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προσέτι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σκοπῷ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ἐνθαρρύνσεως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διανοητικῆς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ἀναπτύξεως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Νησιωτικῆς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νεολαίας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, [...]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πάντες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ἄλλοι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γραμματεῖς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δέον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ἦνε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Κύπριοι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>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6"/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46F0A5B1" w14:textId="77777777" w:rsidR="008009A9" w:rsidRPr="00A31846" w:rsidRDefault="008009A9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</w:pPr>
    </w:p>
    <w:p w14:paraId="2A937140" w14:textId="0DE75164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1890  : Η  αναφορά των κατοίκων  Αμμοχώστου και </w:t>
      </w:r>
      <w:proofErr w:type="spellStart"/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Βαρωσίων</w:t>
      </w:r>
      <w:proofErr w:type="spellEnd"/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  στο  βουλευτή 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Naim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Efendi</w:t>
      </w:r>
    </w:p>
    <w:p w14:paraId="756C6283" w14:textId="77777777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14:paraId="684E08CF" w14:textId="17CA7C70" w:rsidR="004967E7" w:rsidRDefault="004967E7" w:rsidP="00454DB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ἡμέτεροι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συμπολῖται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κατ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᾿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αὐτὰς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ἐπέδωκαν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ὀθωμανῷ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βουλευτῇ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Ναῒμ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ἐφ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ἀναφορὰν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ὅπως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καθυποβάλῃ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αὐτὴν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ὑπ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᾿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ὄψει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Νομοθετικοῦ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Συμβουλίου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ἐξαιτήσῃ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ὀνόματι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κατοίκων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Βαρωσίων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καθαρισμὸν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στομίου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λιμένος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ἵνα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αὐτῷ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εἰσπλέοντα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ἐκπλέοντα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πλοῖα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διέρχονται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ἀκινδύνως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οἱᾳδήποτε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ὥρᾳ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ἔτους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ποιοῦντα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φορτώσεις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ἐκφορτώσεις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αὐτῶν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ἐντὸς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λιμένος.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7"/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</w:p>
    <w:p w14:paraId="27E592C4" w14:textId="77777777" w:rsidR="00BD1528" w:rsidRPr="00A31846" w:rsidRDefault="00BD1528" w:rsidP="00454DBF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14:paraId="0E5956B7" w14:textId="04EBC189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1891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προκηρύχθησαν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Κύπρῳ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βουλευτικαὶ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ἐκλογαί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ὁποίας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ἐξέθεσε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μεταξὺ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ἄλλων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ὑποψηφιότητα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Ἄγγλος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διοικητὴς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λοχαγὸς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Ἄρθουρ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Γιάγκ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ἀντιπροσωπεύη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βουλευτὴς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διαμερίσματος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Λάρνακος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-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ἐντὸς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Συμβουλίου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ἑλληνικὸν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πληθυσμὸν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Κύπρου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!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Διότι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περιλάλητον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σύνταγμα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30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Νοεμβρίου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1882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ἐδικαιοῦτο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πᾶς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Ἄγγλος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Ἀρμένιος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Καθολικὸς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ἢ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Μαρωνίτης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ἐκθέσῃ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ὑποψηφιότητα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δυνάμει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ὅρου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μωαμεθανός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ἐπειδὴ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ὄνομα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Ἕλλην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ἀνεφέρετο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ρητῶς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σύνταγμα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8"/>
      </w:r>
    </w:p>
    <w:p w14:paraId="146059C3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425AC73" w14:textId="77777777" w:rsidR="00BC47B2" w:rsidRPr="00A31846" w:rsidRDefault="00BC47B2" w:rsidP="006826C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6AE031F4" w14:textId="7875395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1900 : Ο έλεγχος  της μέσης  εκπαίδευσης  : Η σύμπραξη στο Νομοθετικό Συμβούλιο   </w:t>
      </w:r>
    </w:p>
    <w:p w14:paraId="35E94BA3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52077891" w14:textId="18232E3D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συνεδρίαν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ὅμως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30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Μαῖου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ἥς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πρακτικὰ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δημοσιεύομεν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ἡμιφύλλῳ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ἐγένετο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εὐκαιρία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πρὸς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σύμπραξιν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ἐνεργὸν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ἀνεπιφύλακτον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ἐκδήλωσιν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ἐνισχυομένης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ὁσημέραι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ἁρμονίας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μεταξὺ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δύο συνοίκων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λαῶν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προταθέντος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ψηφίσματος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Μωαμεθανοὶ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ἀντιπρόσωποι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ἐζήτησαν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παρὰ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Κυβερνήσεως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τοῖς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ἀποδοθῇ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ἡ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διεύθυνσις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ἀνωτάτου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αὐτῶν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Ἐκπαιδευτηρίου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Ἰδαδιὲ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ἣ</w:t>
      </w:r>
      <w:r w:rsidR="000557EA">
        <w:rPr>
          <w:rFonts w:ascii="Times New Roman" w:hAnsi="Times New Roman" w:cs="Times New Roman"/>
          <w:sz w:val="24"/>
          <w:szCs w:val="24"/>
          <w:lang w:val="el-GR"/>
        </w:rPr>
        <w:t>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παρέδοσαν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αὐτῇ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ὁ  πρώην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Ἀρχικαδῆς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Ἀταουλᾶ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Μωαμεθανὸς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Κυβερν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ὑπάλληλος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μέλος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Ὀθωμανικοῦ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΄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Ἐκπαιδευτικοῦ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Συμβουλίου.</w:t>
      </w:r>
      <w:r w:rsidRPr="00A31846">
        <w:rPr>
          <w:rStyle w:val="ae"/>
          <w:rFonts w:ascii="Times New Roman" w:hAnsi="Times New Roman" w:cs="Times New Roman"/>
          <w:sz w:val="24"/>
          <w:szCs w:val="24"/>
          <w:lang w:val="el-GR"/>
        </w:rPr>
        <w:footnoteReference w:id="9"/>
      </w:r>
    </w:p>
    <w:p w14:paraId="03A9300A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76A66B0F" w14:textId="77777777" w:rsidR="00BD1528" w:rsidRDefault="00BD1528" w:rsidP="00BC47B2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0E95D447" w14:textId="77777777" w:rsidR="00BD1528" w:rsidRDefault="00BD1528" w:rsidP="00BC47B2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25DCE0AA" w14:textId="77777777" w:rsidR="00BD1528" w:rsidRDefault="00BD1528" w:rsidP="00BC47B2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F6058EB" w14:textId="24FD561A" w:rsidR="00555AE0" w:rsidRPr="00A31846" w:rsidRDefault="00555AE0" w:rsidP="00BC47B2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31846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lastRenderedPageBreak/>
        <w:t xml:space="preserve">1903 : </w:t>
      </w:r>
      <w:r w:rsidRPr="00A31846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Αντιφώνηση</w:t>
      </w:r>
      <w:r w:rsidRPr="00A31846"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</w:p>
    <w:p w14:paraId="3E40095C" w14:textId="77777777" w:rsidR="00555AE0" w:rsidRPr="00A31846" w:rsidRDefault="00555AE0" w:rsidP="00BC47B2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</w:pPr>
    </w:p>
    <w:p w14:paraId="46BF7A0E" w14:textId="77777777" w:rsidR="00555AE0" w:rsidRPr="00A31846" w:rsidRDefault="00555AE0" w:rsidP="00BC47B2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Επειδή ο </w:t>
      </w:r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Derviş Paşa </w:t>
      </w:r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δεν παρευρέθηκε στην εναρκτήρια συνεδρίαση του Νομοθετικού Συμβουλίου στις 7 Μαΐου 1903, στην  αντιφώνηση τέθηκε το ενωτικό ζήτημα από τα ελληνικά μέλη. Στη συνέχεια, τα άλλα δύο τουρκικά μέλη, ο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Hacı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Hafız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Ziyai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Efendi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και ο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Ahmer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Ratib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Bey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εξεδήλωσαν</w:t>
      </w:r>
      <w:proofErr w:type="spellEnd"/>
      <w:r w:rsidRPr="00A31846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την αντίθεση τους και  ζήτησαν να καταγραφεί  στα πρακτικά ότι ο μουσουλμανικός λαός  επιθυμεί να δοθεί  πίσω η Κύπρος  στην Τουρκία.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0"/>
      </w:r>
    </w:p>
    <w:p w14:paraId="0C917FF6" w14:textId="77777777" w:rsidR="00737875" w:rsidRPr="00A31846" w:rsidRDefault="00737875" w:rsidP="00BC47B2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1BC23272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Δὲν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ἀφῆκε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παρέλθῃ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ἔτος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χωρὶς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θίξῃ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ζήτημα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φόρου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ὑποτελείας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ἀπευθύνῃ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θερμοτέρας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παρακλήσεις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συστάσεις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ὑπὲρ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ἀπαλλαγῆς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τόπου,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ἐτησίων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ἀπαντήσεων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ψηφισμάτων.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Ἐσμὲν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θέσιν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διαβεβαιώσωμεν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ὅτι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οὐδέποτε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ὀθωμανικὰ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μέλη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διεφώνησαν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μέχρι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πρὸ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τριῶν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ἐτῶν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ὅτε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ἡ πεφωτισμένη  διάνοια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ὀθωμανοῦ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βουλευτοῦ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ἀνεκάλυψαν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ὅτι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προσβάλλονται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Σουλτανικὰ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δικαιώματα,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sz w:val="24"/>
          <w:szCs w:val="24"/>
          <w:lang w:val="el-GR"/>
        </w:rPr>
        <w:t>οὐ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δέποτε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διῃρέθη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Συμβούλιον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11"/>
      </w:r>
    </w:p>
    <w:p w14:paraId="34647CFF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0F3ACC6A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Συνεδρία  της 8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l-GR"/>
        </w:rPr>
        <w:t>ης</w:t>
      </w: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Απριλίου  1910    </w:t>
      </w:r>
    </w:p>
    <w:p w14:paraId="5DC0C251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46EB8607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[...] ΚΥΡΙΑΚΙΔΗΣ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Ὅσον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ἀφορᾷ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ἰδιαίτερα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των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αἰσθήματα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σεβόμεθα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μὲ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πεποίθησιν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ὅτι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σέβονται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ἐκεῖνοι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ἰδικά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μας. Διότι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ἂν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αἰσθήματα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ἐντ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Ὀθωμανικῶν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μελῶν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προέρχωνται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ὀλίγων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αἰώνων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ἡμέτερα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προέρχονται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ἱστορικῶν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χρόνων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νῆσον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ταύτην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ἡμεῖς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κατῳκήσαμεν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θὰ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κατοικῶμεν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αἰῶνα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ἅπαντα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12"/>
      </w:r>
    </w:p>
    <w:p w14:paraId="073F47D6" w14:textId="77777777" w:rsidR="00454DBF" w:rsidRPr="00A31846" w:rsidRDefault="00454DBF" w:rsidP="00ED2EA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07ADE1BB" w14:textId="551CBFE5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1911 : Νομοθετικό:  Εναντίωση  στην προσάρτηση  της Κύπρου  στην Ελλάδα  </w:t>
      </w:r>
    </w:p>
    <w:p w14:paraId="34B967E0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47D2C4E8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[...] Η Κύπρος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ἔσχε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μὲν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εὐτυχίαν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ἀπαλλαγῇ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Τουρκικῆς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κυριαρχίας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δὲν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ἀπηλλάγη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ὅμως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παρουσίας τούρκων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ἀδιορθώτων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φανατικῶν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οἷοι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πενταετίας παρίστανται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Νομοθ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Συμβουλίῳ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Τοῦρκοι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βουλευταί.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13"/>
      </w:r>
    </w:p>
    <w:p w14:paraId="7BD8CB86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14:paraId="4704CC50" w14:textId="77777777" w:rsidR="00737875" w:rsidRPr="00A31846" w:rsidRDefault="00737875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ἔντιμα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Ἑλληνικὰ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μέλη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δὲν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πρέπει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προσβάλλωνται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ὅταν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ἡμεῖς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ζητοῦμε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διατηρήσωμεν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τοὺς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τίτλους καθ’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οὕς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ἡ  Κύπρος   συνδέεται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Τουρκίας,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ἐκεῖνοι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ζητοῦσι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ὑπαχθῇ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ἡ Κύπρος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ὑπὸ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Κυβέρνησιν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μεθ’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ἧς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οὐδόλως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συνδέεται !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14"/>
      </w:r>
    </w:p>
    <w:p w14:paraId="4D45F0FC" w14:textId="77777777" w:rsidR="00737875" w:rsidRPr="00A31846" w:rsidRDefault="00737875" w:rsidP="00F567D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l-GR"/>
        </w:rPr>
      </w:pPr>
    </w:p>
    <w:p w14:paraId="0A81EE17" w14:textId="77777777" w:rsidR="008E3AE1" w:rsidRDefault="008E3AE1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44D8B89" w14:textId="77777777" w:rsidR="008E3AE1" w:rsidRDefault="008E3AE1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DA1EF92" w14:textId="77777777" w:rsidR="008E3AE1" w:rsidRDefault="008E3AE1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7286B0D2" w14:textId="77777777" w:rsidR="008E3AE1" w:rsidRDefault="008E3AE1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7FAF4438" w14:textId="58709811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lastRenderedPageBreak/>
        <w:t>Απρίλιος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1912   : 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Οι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παραιτήσεις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</w:t>
      </w:r>
    </w:p>
    <w:p w14:paraId="01D92596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14:paraId="0283AE1C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Πιστοὶ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δοθεῖσαν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ἡμῖν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ἐντολὴν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ἐζητήσαμεν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δύο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Ὑμετέραν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Ἐξοχότητα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ἐγγράφων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παντὸς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ταῦτα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: </w:t>
      </w:r>
    </w:p>
    <w:p w14:paraId="10BB07A6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α΄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διορθωθῇ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πλημμέλεια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Πολιτεύματος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οὕτως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ὥστε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μετὲχῃ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προσῆκον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διοικήσεως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ἑαυτοῦ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ὑποθέσεων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. </w:t>
      </w:r>
    </w:p>
    <w:p w14:paraId="72211A81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β΄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ἀντιπροσωπία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Συμβουλίῳ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εἶναι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ἀναλογίαν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πληθυσμοῦ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δύο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τόπῳ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στοιχείων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</w:p>
    <w:p w14:paraId="7B02A9B6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γ΄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φόροι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Κυπριακοῦ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δαπανῶνται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μόνον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ὑπὲρ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ἀναγκῶν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</w:p>
    <w:p w14:paraId="303593A5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δ΄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περισσεύματα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διαχειρίσεως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Κύπρου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ἀποδοθῶσιν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Κύπρον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ἀπαραίτητον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ἔχουσαν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ἀνάγκην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</w:p>
    <w:p w14:paraId="126DE368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CB9C4AE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[...]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Ἐπειδὴ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δίκαια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ταῦτα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αἰτήματα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τεσσάρων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πέμπτων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Νήσου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οὐχὶ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μόνον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προσοχῆς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ἠξιώθησαν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ἀλλὰ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τρόπου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περιφρόνησιν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μαρτυροῦντος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ἀπερρίφθησαν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,[...]</w:t>
      </w:r>
    </w:p>
    <w:p w14:paraId="1DBB0E05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Διά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Ταῦτα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</w:t>
      </w:r>
    </w:p>
    <w:p w14:paraId="2C15A23F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θωροῦντες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εἶναι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ἡμῖν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ἐπιτετραμμένον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ἐξακολουθήσωμεν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μετέχοντες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πολιτειακῆς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καταστάσεως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καταστρεπτικῆς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ἡμετέραν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Πατρίδα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διαμαρτυρόμεθα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καταθέτομεν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ἐντολὴν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ἀποχωροῦμεν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ἐπαφίνοντες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ἀκεραίαν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εὐθύνην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Κυβέρνησιν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</w:p>
    <w:p w14:paraId="54FE08DA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Λευκωσίᾳ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4)17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Ἀπριλ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1912. </w:t>
      </w:r>
    </w:p>
    <w:p w14:paraId="30A6755A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Ἓλληνες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ἀντιπρόσωποι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Κυπρ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Συμβουλίῳ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</w:p>
    <w:p w14:paraId="7CF0D595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Π. Κωνσταντινίδης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  <w:t xml:space="preserve">Θ. Θεοδότου </w:t>
      </w:r>
    </w:p>
    <w:p w14:paraId="3E3EB7CE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Α.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Λιασίδης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  <w:t xml:space="preserve">Ι.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Οἰκονομίδης</w:t>
      </w:r>
      <w:proofErr w:type="spellEnd"/>
    </w:p>
    <w:p w14:paraId="071E2B49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Λ.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Εὐάγγ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Λουΐζος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  <w:t xml:space="preserve">Ε.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Χατζηϊωάννου</w:t>
      </w:r>
      <w:proofErr w:type="spellEnd"/>
    </w:p>
    <w:p w14:paraId="2B6F5401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Ι. Κυριακίδης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ab/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Νικ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Κ.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Λανίτης</w:t>
      </w:r>
      <w:proofErr w:type="spellEnd"/>
    </w:p>
    <w:p w14:paraId="68F684F3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Ε. Ν. Ζήνων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5"/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</w:p>
    <w:p w14:paraId="17FABEF4" w14:textId="77777777" w:rsidR="004967E7" w:rsidRPr="00A31846" w:rsidRDefault="004967E7" w:rsidP="00ED2EA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14:paraId="097C591B" w14:textId="77777777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Ὀθωμανοὶ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βουλευταὶ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νήσου,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ὠς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βεβαιοῦται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θετικῆς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πηγῆς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ἀπέστειλον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ὑπόμνημα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Ἀγγλικὴν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Κυβέρν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ζητοῦντες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ὅπως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ἡ  Κύπρος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μετατραπῇ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Ἀγγλικὴν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κτῆσιν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16"/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</w:p>
    <w:p w14:paraId="25E81556" w14:textId="77777777" w:rsidR="00ED2EA6" w:rsidRPr="00A31846" w:rsidRDefault="00ED2EA6" w:rsidP="00BC47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l-GR"/>
        </w:rPr>
      </w:pPr>
    </w:p>
    <w:p w14:paraId="377B3F93" w14:textId="2B18578D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Οι παραιτήσεις   και η  νέα σύνθεση  του  Νομοθετικού Συμβουλίου  το 1923 </w:t>
      </w:r>
    </w:p>
    <w:p w14:paraId="0E42B6D5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306CC759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Ἡ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οὕτως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κληθεῖσα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Β΄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Ἐθνοσυνέλευσις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Κύπρου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10ης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Ὀκτωβρίου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1921 κατόπιν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μακρῶν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συζητήσεων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ἀπεφάσισε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ἀπόσχῃ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νέων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Βουλευτικῶν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ἐκλογῶν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ἵδρυσε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Ἐθνικὸν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Συμβούλιον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ἀκολουθου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περιφήμου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ψηφίσματος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ἐκήρυξε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πολιτικὴν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ἀποχῆς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7"/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p w14:paraId="58285D20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6B744C63" w14:textId="74054664" w:rsidR="00737875" w:rsidRPr="00A31846" w:rsidRDefault="00555AE0" w:rsidP="006826CE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Τηλεγράφημα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Λευκοσίας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ἀναγγέλλει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προκηρυχθείσας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νέου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ἐκλογὰς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28ην Νοεμβρίου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ἔθεσαν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πάλιν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ὑποψηφιότητα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ἀνεκηρύχθησαν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δύο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ἱερωμένοι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Μαρωνῖται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οὐδεὶς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Ἓλλην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ὑπέβαλεν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ὑποψηφιότητα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συμφώνως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ἀποφάσεις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Ἐθνοσυνελεύσεως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8"/>
      </w:r>
    </w:p>
    <w:p w14:paraId="7614E043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565997FE" w14:textId="77777777" w:rsidR="00F567D5" w:rsidRPr="00A31846" w:rsidRDefault="00555AE0" w:rsidP="00F567D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lastRenderedPageBreak/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Προχθὲς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Τρίτην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2.30  μ.μ.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ἤνοιξε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πύλας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συμβούλιον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Ἡ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ἔναρξις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ἐργασιῶν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ἐγένετο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πάσης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ἐπισημότητος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ἄφιξιν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Α. Ε.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Μ.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Ἁρμοστοῦ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ἡ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ἀστυνομικὴ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φιλαρμονικὴ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ἀνέκρουσε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ἀγγλικὸν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ὕμνον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ἀστυνομικὸν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σῶμα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ἀπέδωκε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τιμάς.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Ἐντὸς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αἰθούσης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συμβουλίου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εἰσελθόντες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παρεκάθισαν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ἐπίσημα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μέλη,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πρώτας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θέσεις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αἰρετῶν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δύο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Μαρωνῖται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᾽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αὐτοὺς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νεωστὶ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ἐκλεγέντες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κ.κ. χ΄΄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Εὐτύχιος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χ΄΄ Προκόπη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βουλευτὴς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Λευκωσίας - Κερύνειας,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Ἠλίας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Α.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Ἠλιάδης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Λάμπρος Χριστοδούλου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χ΄΄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Στυλῆς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Γεωργίου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Λεμεσοῦ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-Πάφου,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Ὀδυσσεὺς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Εὐρυβιάδης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Μιχ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Τιγγιρίδης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Ι. Φωτιάδης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Λάρνακος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-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᾽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αὐτοὺς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τρια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ὀθωμανικὰ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μέλη.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9"/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p w14:paraId="3C3564A5" w14:textId="77777777" w:rsidR="008E3AE1" w:rsidRDefault="008E3AE1" w:rsidP="00F567D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347D1890" w14:textId="343A50AA" w:rsidR="004967E7" w:rsidRPr="00A31846" w:rsidRDefault="004967E7" w:rsidP="00F567D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 xml:space="preserve">Η τροποποίηση  της σύνθεσης του Νομοθετικού Συμβουλίου </w:t>
      </w:r>
    </w:p>
    <w:p w14:paraId="3E241FA2" w14:textId="77777777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0ADE6318" w14:textId="77777777" w:rsidR="004967E7" w:rsidRPr="00A31846" w:rsidRDefault="004967E7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Ἔλαβον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Βασιλικὸν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Διάγγελμα,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᾿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οὗ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ἀνακηρύττεται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ἡ  Κύπρος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Βρεττανικὴ΄Ἀποικία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τἆλλα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σχετικὰ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Διατάγματα.  [...] Τώρα, τί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ἐσκόπει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ἡ Μεγάλη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Βρεττανία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τροποποιήσεως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καταρτισμοῦ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Νομοθετικοῦ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Συμβουλίου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τοιοῦτον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τρόπον,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ὥστε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οὐσιωδῶς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παραμείνωσιν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ἀναλλοίωτα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ἐλαττώματά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του, </w:t>
      </w:r>
      <w:proofErr w:type="spellStart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ἀγνοοῦμεν</w:t>
      </w:r>
      <w:proofErr w:type="spellEnd"/>
      <w:r w:rsidRPr="00A3184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A31846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20"/>
      </w:r>
    </w:p>
    <w:p w14:paraId="5FC57096" w14:textId="77777777" w:rsidR="004967E7" w:rsidRPr="00A31846" w:rsidRDefault="004967E7" w:rsidP="00BC47B2">
      <w:pPr>
        <w:pStyle w:val="-HTML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2C496756" w14:textId="77777777" w:rsidR="00864E43" w:rsidRPr="00A31846" w:rsidRDefault="00864E43" w:rsidP="00864E43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ἡ Α. Ε. ὁ Κυβερνήτης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ἀνεκοίνωσε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ἄλλῳ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μέρει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παρόντος φύλλου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δημοσιευομένου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λόγου του,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ὁποῖον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εἶπε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Λεμεσῷ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συγκροτηθεῖσαν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μ. μ.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παρελθούσης Τετάρτης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ἔκτακτον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συνεδρίαν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Συμβουλίου,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κατηργήθη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τέλους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ὁλοσχερῶς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ὁ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ὑποτελικὸς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φόρος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ὅρον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ἡ Κύπρος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συνεισφέρῃ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ἐτησίως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δέκα χιλ.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λιρῶν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Αὐτοκρατορικὴν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ἄμυναν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1"/>
      </w:r>
    </w:p>
    <w:p w14:paraId="02CA7725" w14:textId="77777777" w:rsidR="00864E43" w:rsidRPr="00A31846" w:rsidRDefault="00864E43" w:rsidP="00BC47B2">
      <w:pPr>
        <w:pStyle w:val="-HTML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27935D10" w14:textId="77777777" w:rsidR="00061F60" w:rsidRPr="00A31846" w:rsidRDefault="00061F60" w:rsidP="00061F60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1928 : Το κοινό ψήφισμα </w:t>
      </w:r>
    </w:p>
    <w:p w14:paraId="5B65EB0E" w14:textId="77777777" w:rsidR="00061F60" w:rsidRPr="00A31846" w:rsidRDefault="00061F60" w:rsidP="00061F60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14:paraId="6FF7536C" w14:textId="77777777" w:rsidR="00061F60" w:rsidRPr="00A31846" w:rsidRDefault="00061F60" w:rsidP="00061F60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Βουλευταὶ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Στ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Σταυρινάκης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Μουνὴρ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βέης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ἀπέστειλαν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πρὸς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Γραμματέα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Νομοθετικοῦ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Συμβουλίου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ἀκόλουθον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ψήφισμαν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: </w:t>
      </w:r>
    </w:p>
    <w:p w14:paraId="7E48402E" w14:textId="77777777" w:rsidR="00061F60" w:rsidRPr="00A31846" w:rsidRDefault="00061F60" w:rsidP="00061F60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«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Ἐπειδὴ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ποσὸν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Λ. 11.047.11.3d  παραμένει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ἐτησίως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περίσσευμα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πληρωμὴν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τόκου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Τουρκικὸν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Δάνειον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1855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ἐπειδὴ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ποσὸν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τοῦτο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ἔχει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συσσωρευθῇ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ἔκτοτε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1878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προκύψαντος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τόκου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ἀποτελοῦν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χωριστὸν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κεφάλαιον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παρὰ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Κυβερνήσει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Αὐτοῦ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Μεγαλειότητος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ἐπειδὴ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ποσὸν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τοῦτο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ἀνήκει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Κύπρον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ὑπερβαίνει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ποσὸν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Λ.600,000,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ὡς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τούτου,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Συμβούλιον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τοῦτο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ψηφίζει,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ὅπως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ἄνω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μνημονευθὲν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ποσὸν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Λ.600, 000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ἐπιστραφῇ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Κύπρον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χρησιμοποιηθῇ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γενικὴν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ἀνάπτυξιν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Ἀποικίας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βελτίωσιν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προμηθείας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ὕδατος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ὁδῶν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, λιμένων κλπ.».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22"/>
      </w:r>
    </w:p>
    <w:p w14:paraId="34D31EEC" w14:textId="77777777" w:rsidR="00061F60" w:rsidRPr="00A31846" w:rsidRDefault="00061F60" w:rsidP="00061F60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2256011A" w14:textId="77777777" w:rsidR="00061F60" w:rsidRPr="00A31846" w:rsidRDefault="00061F60" w:rsidP="00061F60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6E911F16" w14:textId="77777777" w:rsidR="00555AE0" w:rsidRPr="00A31846" w:rsidRDefault="00555AE0" w:rsidP="00061F60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l-GR"/>
        </w:rPr>
      </w:pPr>
    </w:p>
    <w:p w14:paraId="17B4FCE9" w14:textId="4E992E0B" w:rsidR="00555AE0" w:rsidRPr="00A31846" w:rsidRDefault="00555AE0" w:rsidP="00061F60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lastRenderedPageBreak/>
        <w:t>Οι Βουλευτικές Εκλογές του 1930</w:t>
      </w:r>
    </w:p>
    <w:p w14:paraId="5AF49308" w14:textId="77777777" w:rsidR="00ED2EA6" w:rsidRPr="00A31846" w:rsidRDefault="00ED2EA6" w:rsidP="00C671F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14:paraId="2E2AD407" w14:textId="77777777" w:rsidR="00C671F0" w:rsidRPr="00A31846" w:rsidRDefault="00C671F0" w:rsidP="00C671F0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Συζητουμένου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κονδυλίου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Δημοσίων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Ἔργων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ὁ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Τοῦρκος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βουλευτὴς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Λάρνακος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-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Ζεκιᾶ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ἐφένδης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ἠσθένησεν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Ἕλληνες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βουλευταὶ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ἀποτελοῦντες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τότε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πλειοψηφίαν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ἔφεραν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ἔνστασιν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κονδῦλι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ἔτσι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ἡ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δεξιὰ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θύρα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ἤνοιξεν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ἐνεφανίσθη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κουκκουλωμένος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βαρύ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ἐπανωφόρι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πυρέσσων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ὁ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βουλευτὴς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Ζεκιᾶ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ἐφ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.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ἐκτελέσῃ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τό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καθῆκον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αὐτοῦ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πρός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πατρίδα.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Ἐψήφισε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μὲ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Κυβέρνησιν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κονδύλι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ἐπέρασεν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23"/>
      </w:r>
    </w:p>
    <w:p w14:paraId="02205A0A" w14:textId="77777777" w:rsidR="00C671F0" w:rsidRPr="00A31846" w:rsidRDefault="00C671F0" w:rsidP="00ED2EA6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</w:p>
    <w:p w14:paraId="493D8FAB" w14:textId="77777777" w:rsidR="00ED2EA6" w:rsidRPr="00A31846" w:rsidRDefault="00ED2EA6" w:rsidP="00ED2EA6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[...]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Εγιούπ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ἐπιθυμια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μου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εἶνε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ὅπως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βρεττανικὴ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διακυβέρνησις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νήσῳ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συνεχισθῇ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ἕως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ὅτου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ἡ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νῆσος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ἀνυψωθῇ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πρέπον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ἐπιπεδον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πολιτισμοῦ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.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Εὖχομαι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ἐπισης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και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Ἑλλαδα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και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Τουρκίαν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εὐημεριαν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μέχρι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ἐλεύσεως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χρόνου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,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ὁπότε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θα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ἀποφασισθῇ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ἄν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αὕτη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θα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παραχωρηθῇ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Ἑλλάδα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ἢ</w:t>
      </w: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Τουρκιαν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>[...]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24"/>
      </w:r>
    </w:p>
    <w:p w14:paraId="300F0BC4" w14:textId="77777777" w:rsidR="004967E7" w:rsidRPr="00D0522B" w:rsidRDefault="004967E7" w:rsidP="0083254C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</w:pPr>
    </w:p>
    <w:p w14:paraId="504AA094" w14:textId="2A4F186E" w:rsidR="00555AE0" w:rsidRPr="008E3AE1" w:rsidRDefault="004967E7" w:rsidP="008E3AE1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[...]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Νομοσχέδιον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περὶ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τροποποιήσεως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ὑφισταμένου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Δασμολογίου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ἀπερρίφθη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μετὰ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πολυώρους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συζητήσεις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Νομοθετικῷ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[...] Φαίνεται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ὅτι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Τοῦρκοι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κατεψήφισαν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Νομοσχέδιον</w:t>
      </w:r>
      <w:proofErr w:type="spellEnd"/>
      <w:r w:rsidRPr="00A31846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>.</w:t>
      </w:r>
      <w:r w:rsidRPr="00A31846">
        <w:rPr>
          <w:rStyle w:val="ae"/>
          <w:rFonts w:ascii="Times New Roman" w:eastAsia="Times New Roman" w:hAnsi="Times New Roman" w:cs="Times New Roman"/>
          <w:bCs/>
          <w:sz w:val="24"/>
          <w:szCs w:val="24"/>
          <w:lang w:val="el-GR"/>
        </w:rPr>
        <w:footnoteReference w:id="25"/>
      </w:r>
    </w:p>
    <w:p w14:paraId="27E8075A" w14:textId="77777777" w:rsidR="008E3AE1" w:rsidRDefault="008E3AE1" w:rsidP="007238A8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59FF2C2D" w14:textId="7D2FA55E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Η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κατάργηση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- 13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l-GR"/>
        </w:rPr>
        <w:t>η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Νοεμβρίου</w:t>
      </w: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1931</w:t>
      </w:r>
    </w:p>
    <w:p w14:paraId="2D4E8F18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</w:t>
      </w:r>
    </w:p>
    <w:p w14:paraId="39D44FE7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Διοικητηρίων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Νήσου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ἀνεγνώσθησαν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παρελθοῦσαν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Δευτέραν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ὥραν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11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.,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Βασιλικὰ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Γράμματα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ὁποῖα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ἐδημοσιεύθησαν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Ἐπισήμῳ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Ἐφημερίδι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16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ης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Νοεμβρίου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1931. </w:t>
      </w:r>
    </w:p>
    <w:p w14:paraId="210A3600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αὐτοῖς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διατάξεις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Κύπρῳ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Συμβούλιον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καταργεῖται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</w:p>
    <w:p w14:paraId="1FC652C0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Δίδεται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χορηγεῖται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Κυβερνήτην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πλήρης δύναμις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ἐξουσία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ὅπως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νομοθετῇ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καλὴν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διακυβέρνησιν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Ἀποικίας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6"/>
      </w:r>
    </w:p>
    <w:p w14:paraId="166164CC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31649FCE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ἐγκαθίδρυσε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Συμβουλευτικὸν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Σῶμα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(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Advisory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Council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),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ὁποῖον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θ᾽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ἀποτελῆται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Ἐκτελεστικοῦ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Συμβουλίου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ὁμοῦ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᾽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ἄλλων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ἐκλεγομένων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ἀνεπισήμου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Κοινότητος.</w:t>
      </w:r>
    </w:p>
    <w:p w14:paraId="7C53766D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ἀκόλουθοι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Κύριοι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ἔχουσι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διορισθῇ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Μέλη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Συμβουλευτικοῦ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Σώματος  : Μιχαλάκης  Ι.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Λουϊζίδης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Ἀμμοχώστου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Νεόφυτος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Νικολαΐδης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Πάφου,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Παῦλος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Παυλίδης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Λεμεσοῦ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Ἀντώνιος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Τριανταφυλλίδης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Λευκωσίας.</w:t>
      </w:r>
    </w:p>
    <w:p w14:paraId="28F33693" w14:textId="77777777" w:rsidR="00555AE0" w:rsidRPr="00A31846" w:rsidRDefault="00555AE0" w:rsidP="00BC47B2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Συμβούλιον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ὡσαύτως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περιλαμβάνῃ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ἓν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Μέλος 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Μωαμεθανικῆς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Κοινότητος,</w:t>
      </w:r>
      <w:r w:rsidRPr="00A31846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7"/>
      </w:r>
    </w:p>
    <w:p w14:paraId="539A1192" w14:textId="77777777" w:rsidR="00555AE0" w:rsidRPr="00A31846" w:rsidRDefault="00555AE0" w:rsidP="006826CE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66B6A6DD" w14:textId="77777777" w:rsidR="00F567D5" w:rsidRDefault="00F567D5" w:rsidP="004E597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04463684" w14:textId="77777777" w:rsidR="007238A8" w:rsidRDefault="007238A8" w:rsidP="004E597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23EAD3D" w14:textId="77777777" w:rsidR="007238A8" w:rsidRDefault="007238A8" w:rsidP="004E597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081FA20" w14:textId="77777777" w:rsidR="007238A8" w:rsidRDefault="007238A8" w:rsidP="004E597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7BD69940" w14:textId="77777777" w:rsidR="007238A8" w:rsidRPr="00A31846" w:rsidRDefault="007238A8" w:rsidP="004E597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2DD6F75A" w14:textId="00B1727C" w:rsidR="004E5979" w:rsidRPr="00A31846" w:rsidRDefault="00F567D5" w:rsidP="004E597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lastRenderedPageBreak/>
        <w:t>2</w:t>
      </w:r>
      <w:r w:rsidR="004E5979" w:rsidRPr="00A3184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. </w:t>
      </w:r>
      <w:r w:rsidR="004E5979" w:rsidRPr="00A31846">
        <w:rPr>
          <w:rFonts w:ascii="Times New Roman" w:hAnsi="Times New Roman" w:cs="Times New Roman"/>
          <w:b/>
          <w:sz w:val="24"/>
          <w:szCs w:val="24"/>
          <w:lang w:val="el-GR"/>
        </w:rPr>
        <w:t>Η πηγή από το   σχολικό εγχειρίδιο</w:t>
      </w:r>
    </w:p>
    <w:p w14:paraId="60F4A3B9" w14:textId="2ADC161B" w:rsidR="006826CE" w:rsidRPr="00A31846" w:rsidRDefault="006826CE" w:rsidP="006826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52805A6E" w14:textId="0B6ED972" w:rsidR="00150EBA" w:rsidRPr="00A31846" w:rsidRDefault="00150EBA" w:rsidP="008E3AE1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sz w:val="24"/>
          <w:szCs w:val="24"/>
          <w:lang w:val="el-GR"/>
        </w:rPr>
        <w:t>[…]</w:t>
      </w:r>
      <w:r w:rsidR="003C3E2B" w:rsidRPr="00A31846">
        <w:rPr>
          <w:rFonts w:ascii="Times New Roman" w:hAnsi="Times New Roman" w:cs="Times New Roman"/>
          <w:sz w:val="24"/>
          <w:szCs w:val="24"/>
          <w:lang w:val="el-GR"/>
        </w:rPr>
        <w:t>Στο σύνταγμα του 1882 τα μέλη  του Νομοθετικού  αυξήθηκαν   σε δεκαοκτώ : έξη  ήταν  Άγγλοι και δώδεκα  Κύπριοι, αιρετοί  αντιπρόσωποι του λαού (9</w:t>
      </w:r>
      <w:r w:rsidR="00333B84" w:rsidRPr="00A3184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3C3E2B" w:rsidRPr="00A31846">
        <w:rPr>
          <w:rFonts w:ascii="Times New Roman" w:hAnsi="Times New Roman" w:cs="Times New Roman"/>
          <w:sz w:val="24"/>
          <w:szCs w:val="24"/>
          <w:lang w:val="el-GR"/>
        </w:rPr>
        <w:t>Έλληνες  και 3 Τούρκοι). Οι  Τούρκοι αρχικά διαμαρτυρήθηκαν  για την  αναλογία  αυτή,  σύντομα  όμως  οι φόβοι τους  διαλύθηκαν. Με τη  λειτουργία  του Νομοθετικού  και την εκδήλωση  αντιπολιτευτική</w:t>
      </w:r>
      <w:r w:rsidR="00333B84" w:rsidRPr="00A31846">
        <w:rPr>
          <w:rFonts w:ascii="Times New Roman" w:hAnsi="Times New Roman" w:cs="Times New Roman"/>
          <w:sz w:val="24"/>
          <w:szCs w:val="24"/>
          <w:lang w:val="el-GR"/>
        </w:rPr>
        <w:t>ς σ</w:t>
      </w:r>
      <w:r w:rsidR="003C3E2B" w:rsidRPr="00A31846">
        <w:rPr>
          <w:rFonts w:ascii="Times New Roman" w:hAnsi="Times New Roman" w:cs="Times New Roman"/>
          <w:sz w:val="24"/>
          <w:szCs w:val="24"/>
          <w:lang w:val="el-GR"/>
        </w:rPr>
        <w:t>τάσης εκ μέρους  των Ελλήνων της Κύπρου, οι Άγγλοι χρησιμοποιούσαν  τις τουρκικές  ψήφου</w:t>
      </w:r>
      <w:r w:rsidR="00333B84" w:rsidRPr="00A31846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3C3E2B" w:rsidRPr="00A31846">
        <w:rPr>
          <w:rFonts w:ascii="Times New Roman" w:hAnsi="Times New Roman" w:cs="Times New Roman"/>
          <w:sz w:val="24"/>
          <w:szCs w:val="24"/>
          <w:lang w:val="el-GR"/>
        </w:rPr>
        <w:t>, για να εξουδετερώνουν  κάθε  ελληνική  διεκδίκηση. Από  τότε  εγκαινιάστηκε  μια συνεργασία αποικιοκρατίας και τουρκοκυπριακής  κοινότητας, η οποία αποδείχτηκε ολέθρια  για το νησί.</w:t>
      </w:r>
      <w:r w:rsidR="00333B84" w:rsidRPr="00A31846">
        <w:rPr>
          <w:rFonts w:ascii="Times New Roman" w:hAnsi="Times New Roman" w:cs="Times New Roman"/>
          <w:sz w:val="24"/>
          <w:szCs w:val="24"/>
          <w:lang w:val="el-GR"/>
        </w:rPr>
        <w:t>[…]</w:t>
      </w:r>
      <w:r w:rsidRPr="00A31846">
        <w:rPr>
          <w:rStyle w:val="ae"/>
          <w:rFonts w:ascii="Times New Roman" w:hAnsi="Times New Roman" w:cs="Times New Roman"/>
          <w:sz w:val="24"/>
          <w:szCs w:val="24"/>
          <w:lang w:val="el-GR"/>
        </w:rPr>
        <w:footnoteReference w:id="28"/>
      </w:r>
    </w:p>
    <w:p w14:paraId="6EAD6611" w14:textId="77777777" w:rsidR="0043724B" w:rsidRPr="00A31846" w:rsidRDefault="0043724B" w:rsidP="006C0E83">
      <w:pPr>
        <w:spacing w:after="0"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2439D909" w14:textId="34F26D1F" w:rsidR="006826CE" w:rsidRPr="00A31846" w:rsidRDefault="00F567D5" w:rsidP="006826C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A31846">
        <w:rPr>
          <w:rFonts w:ascii="Times New Roman" w:hAnsi="Times New Roman" w:cs="Times New Roman"/>
          <w:b/>
          <w:bCs/>
          <w:sz w:val="24"/>
          <w:szCs w:val="24"/>
          <w:lang w:val="el-GR"/>
        </w:rPr>
        <w:t>3</w:t>
      </w:r>
      <w:r w:rsidR="006826CE" w:rsidRPr="00A31846">
        <w:rPr>
          <w:rFonts w:ascii="Times New Roman" w:hAnsi="Times New Roman" w:cs="Times New Roman"/>
          <w:b/>
          <w:bCs/>
          <w:sz w:val="24"/>
          <w:szCs w:val="24"/>
          <w:lang w:val="el-GR"/>
        </w:rPr>
        <w:t>. Επιλεγμένη  βιβλιογραφία</w:t>
      </w:r>
    </w:p>
    <w:p w14:paraId="71193AB8" w14:textId="77777777" w:rsidR="00555AE0" w:rsidRPr="00A31846" w:rsidRDefault="00555AE0" w:rsidP="00555A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CDEDD93" w14:textId="5CE9B996" w:rsidR="00147A93" w:rsidRPr="00A75F74" w:rsidRDefault="00147A93" w:rsidP="00F622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</w:pPr>
      <w:proofErr w:type="spellStart"/>
      <w:r w:rsidRPr="006163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>Γιωργαλλής</w:t>
      </w:r>
      <w:proofErr w:type="spellEnd"/>
      <w:r w:rsidRPr="006163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Κύπρος Η.,  </w:t>
      </w:r>
      <w:r w:rsidRPr="006163C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 xml:space="preserve">Οι Βρετανοί στην Κύπρο : Φορολογία και πολιτική στην πρώτη περίοδο της Αγγλοκρατίας και το ζήτημα του "φόρου υποτελείας", </w:t>
      </w:r>
      <w:r w:rsidRPr="0061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Εκδόσεις Καστανιώτης, Αθήνα</w:t>
      </w:r>
      <w:r w:rsidR="00A742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616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2016.</w:t>
      </w:r>
      <w:r w:rsidR="007762D6" w:rsidRPr="007762D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7762D6" w:rsidRPr="00776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9" w:history="1">
        <w:r w:rsidR="007762D6" w:rsidRPr="007762D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</w:rPr>
          <w:t>DS54.8.G57 2016</w:t>
        </w:r>
      </w:hyperlink>
      <w:r w:rsidR="007762D6" w:rsidRPr="00776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034E29F" w14:textId="1448EDFE" w:rsidR="00F622AC" w:rsidRPr="00A31846" w:rsidRDefault="00F622AC" w:rsidP="00F62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Εφημερίδα </w:t>
      </w:r>
      <w:r w:rsidRPr="00A318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Ελευθερία</w:t>
      </w:r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, «Ο ΠΡΟΫΠΟΛΟΓΙΣΜΟΣ ΑΙ ΑΓΟΡΕΥΣΕΙΣ ΤΩΝ ΒΟΥΛΕΥΤΩΝ ΣΥΜΜΑΧΙΑ ΑΓΓΛΩΝ ΚΑΙ ΤΟΥΡΚΩΝ», 26)9 Μαΐου 1914.</w:t>
      </w:r>
    </w:p>
    <w:p w14:paraId="5CB1130E" w14:textId="44F29C46" w:rsidR="00F622AC" w:rsidRDefault="00F622AC" w:rsidP="00F62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Εφημερίδα </w:t>
      </w:r>
      <w:r w:rsidRPr="00A318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GR"/>
        </w:rPr>
        <w:t>Ελευθερία</w:t>
      </w:r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«ΙΣΤΟΡΙΚΗ ΣΥΝΕΔΡΙΑ ΤΟΥ ΝΟΜΟΘΕΤ. ΣΥΜΒΟΥΛΙΟΥ ΑΓΟΡΕΥΣΙΣ ΤΟΥ ΒΟΥΛΕΥΤΟΥ </w:t>
      </w:r>
      <w:proofErr w:type="spellStart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</w:t>
      </w:r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l-GR"/>
        </w:rPr>
        <w:t>ου</w:t>
      </w:r>
      <w:proofErr w:type="spellEnd"/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ΚΥΡΙΑΚΙΔΟΥ», 3)16 Μαΐου 1914.</w:t>
      </w:r>
    </w:p>
    <w:p w14:paraId="344A9E15" w14:textId="54301EDB" w:rsidR="00EB0102" w:rsidRPr="00EB0102" w:rsidRDefault="00EB0102" w:rsidP="00EB01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</w:pPr>
      <w:proofErr w:type="spellStart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Gazio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l-CY"/>
          <w14:ligatures w14:val="none"/>
        </w:rPr>
        <w:t>ğ</w:t>
      </w:r>
      <w:proofErr w:type="spellStart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lu</w:t>
      </w:r>
      <w:proofErr w:type="spellEnd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  <w:proofErr w:type="spellStart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Ahmet</w:t>
      </w:r>
      <w:proofErr w:type="spellEnd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l-CY"/>
          <w14:ligatures w14:val="none"/>
        </w:rPr>
        <w:t>,</w:t>
      </w:r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İ</w:t>
      </w:r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ngiliz</w:t>
      </w:r>
      <w:proofErr w:type="spellEnd"/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  <w:proofErr w:type="spellStart"/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idaresinde</w:t>
      </w:r>
      <w:proofErr w:type="spellEnd"/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  <w:proofErr w:type="spellStart"/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K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ı</w:t>
      </w:r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br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ı</w:t>
      </w:r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s</w:t>
      </w:r>
      <w:proofErr w:type="spellEnd"/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  <w:proofErr w:type="spellStart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Ekin</w:t>
      </w:r>
      <w:proofErr w:type="spellEnd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  <w:proofErr w:type="spellStart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Bas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ı</w:t>
      </w:r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mevi</w:t>
      </w:r>
      <w:proofErr w:type="spellEnd"/>
      <w:r w:rsidRPr="00EB010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val="tr-TR" w:eastAsia="el-CY"/>
          <w14:ligatures w14:val="none"/>
        </w:rPr>
        <w:t>,</w:t>
      </w:r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l-CY"/>
          <w14:ligatures w14:val="none"/>
        </w:rPr>
        <w:t>İ</w:t>
      </w:r>
      <w:proofErr w:type="spellStart"/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stanbul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 xml:space="preserve"> </w:t>
      </w:r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l-CY"/>
          <w14:ligatures w14:val="none"/>
        </w:rPr>
        <w:t>1960</w:t>
      </w:r>
      <w:r w:rsidRPr="00EB01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tr-TR" w:eastAsia="el-CY"/>
          <w14:ligatures w14:val="none"/>
        </w:rPr>
        <w:t xml:space="preserve">. </w:t>
      </w:r>
      <w:r w:rsidRPr="00EB010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0" w:history="1">
        <w:r w:rsidRPr="00EB0102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DS54.8.G39</w:t>
        </w:r>
      </w:hyperlink>
    </w:p>
    <w:p w14:paraId="6FEEAA37" w14:textId="3563BD55" w:rsidR="00555AE0" w:rsidRPr="007762D6" w:rsidRDefault="00555AE0" w:rsidP="00F622AC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u w:val="single"/>
          <w:lang w:val="el-GR" w:eastAsia="zh-TW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Ζαννέτος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Φίλιος, </w:t>
      </w:r>
      <w:r w:rsidRPr="00A31846">
        <w:rPr>
          <w:rFonts w:ascii="Times New Roman" w:hAnsi="Times New Roman" w:cs="Times New Roman"/>
          <w:i/>
          <w:color w:val="000000" w:themeColor="text1"/>
          <w:sz w:val="24"/>
          <w:szCs w:val="24"/>
          <w:lang w:val="el-GR"/>
        </w:rPr>
        <w:t>Ιστορία της νήσου Κύπρου : Από της αγγλικής κατοχής μέχρι σήμερον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τ. Β΄, Εκδόσεις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Φιλοκαλία, Λάρνακα 1911.</w:t>
      </w:r>
      <w:r w:rsidR="007762D6" w:rsidRPr="007762D6">
        <w:t xml:space="preserve"> </w:t>
      </w:r>
      <w:hyperlink r:id="rId11" w:history="1">
        <w:r w:rsidR="007762D6" w:rsidRPr="007762D6">
          <w:rPr>
            <w:rStyle w:val="-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DS54.5.Z36 1910</w:t>
        </w:r>
      </w:hyperlink>
    </w:p>
    <w:p w14:paraId="3204E61C" w14:textId="535C3BE5" w:rsidR="00555AE0" w:rsidRPr="00A31846" w:rsidRDefault="00555AE0" w:rsidP="00F62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A318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>Κούπανου</w:t>
      </w:r>
      <w:proofErr w:type="spellEnd"/>
      <w:r w:rsidRPr="00A318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Αλεξία Ι., </w:t>
      </w:r>
      <w:r w:rsidRPr="00A3184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 xml:space="preserve">Η διαμόρφωση των σχέσεων χριστιανών και μουσουλμάνων της Κύπρου κατά την περίοδο της αποικιακής διακυβέρνησης (1878-1914) : ο δημόσιος λόγος, τα πεδία των αντιπαραθέσεων και οι αποτυχημένες προσπάθειες για κοινές διεκδικήσεις, </w:t>
      </w:r>
      <w:r w:rsidRPr="00A318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>Αδημοσίευτη  Διδακτορική Διατριβή, Πανεπιστήμιο Κύπρου, 2017.</w:t>
      </w:r>
      <w:r w:rsidR="007762D6" w:rsidRPr="007762D6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7762D6" w:rsidRPr="007762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hyperlink r:id="rId12" w:history="1">
        <w:r w:rsidR="007762D6" w:rsidRPr="007762D6">
          <w:rPr>
            <w:rStyle w:val="-"/>
            <w:rFonts w:ascii="Times New Roman" w:eastAsia="Times New Roman" w:hAnsi="Times New Roman" w:cs="Times New Roman"/>
            <w:b/>
            <w:sz w:val="24"/>
            <w:szCs w:val="24"/>
          </w:rPr>
          <w:t>DS54.8.K69 2017</w:t>
        </w:r>
      </w:hyperlink>
      <w:r w:rsidR="007762D6" w:rsidRPr="007762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="007762D6" w:rsidRPr="007762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14:paraId="0650A62B" w14:textId="08AC8A99" w:rsidR="00F622AC" w:rsidRPr="00A31846" w:rsidRDefault="00F622AC" w:rsidP="00F622AC">
      <w:pPr>
        <w:pStyle w:val="Web"/>
        <w:spacing w:before="0" w:beforeAutospacing="0" w:after="0" w:afterAutospacing="0"/>
        <w:jc w:val="both"/>
        <w:rPr>
          <w:shd w:val="clear" w:color="auto" w:fill="FFFFFF"/>
          <w:lang w:val="el-GR"/>
        </w:rPr>
      </w:pPr>
      <w:proofErr w:type="spellStart"/>
      <w:r w:rsidRPr="00A31846">
        <w:rPr>
          <w:lang w:val="el-GR"/>
        </w:rPr>
        <w:t>Κτωρής</w:t>
      </w:r>
      <w:proofErr w:type="spellEnd"/>
      <w:r w:rsidRPr="00A31846">
        <w:rPr>
          <w:lang w:val="el-GR"/>
        </w:rPr>
        <w:t xml:space="preserve"> Σώτος, </w:t>
      </w:r>
      <w:r w:rsidRPr="00A31846">
        <w:rPr>
          <w:i/>
          <w:shd w:val="clear" w:color="auto" w:fill="FFFFFF"/>
          <w:lang w:val="el-GR"/>
        </w:rPr>
        <w:t>Τουρκοκύπριοι: Από το Περιθώριο στο Συνεταιρισμό (1923-1960)</w:t>
      </w:r>
      <w:r w:rsidRPr="00A31846">
        <w:rPr>
          <w:shd w:val="clear" w:color="auto" w:fill="FFFFFF"/>
          <w:lang w:val="el-GR"/>
        </w:rPr>
        <w:t xml:space="preserve">, Εκδόσεις </w:t>
      </w:r>
      <w:proofErr w:type="spellStart"/>
      <w:r w:rsidRPr="00A31846">
        <w:rPr>
          <w:shd w:val="clear" w:color="auto" w:fill="FFFFFF"/>
          <w:lang w:val="el-GR"/>
        </w:rPr>
        <w:t>Παπαζήση</w:t>
      </w:r>
      <w:proofErr w:type="spellEnd"/>
      <w:r w:rsidRPr="00A31846">
        <w:rPr>
          <w:shd w:val="clear" w:color="auto" w:fill="FFFFFF"/>
          <w:lang w:val="el-GR"/>
        </w:rPr>
        <w:t>, Διεθνής και Ευρωπαϊκή Πολιτική, Αθήνα</w:t>
      </w:r>
      <w:r w:rsidR="007238A8">
        <w:rPr>
          <w:shd w:val="clear" w:color="auto" w:fill="FFFFFF"/>
          <w:lang w:val="el-GR"/>
        </w:rPr>
        <w:t xml:space="preserve"> </w:t>
      </w:r>
      <w:r w:rsidRPr="00A31846">
        <w:rPr>
          <w:shd w:val="clear" w:color="auto" w:fill="FFFFFF"/>
          <w:lang w:val="el-GR"/>
        </w:rPr>
        <w:t>2013.</w:t>
      </w:r>
      <w:r w:rsidR="007762D6" w:rsidRPr="007762D6">
        <w:rPr>
          <w:rFonts w:ascii="Arial" w:eastAsiaTheme="minorHAnsi" w:hAnsi="Arial" w:cs="Arial"/>
          <w:color w:val="000000"/>
          <w:kern w:val="2"/>
          <w:sz w:val="18"/>
          <w:szCs w:val="18"/>
          <w:shd w:val="clear" w:color="auto" w:fill="FFFFFF"/>
          <w:lang w:eastAsia="en-US"/>
          <w14:ligatures w14:val="standardContextual"/>
        </w:rPr>
        <w:t xml:space="preserve"> </w:t>
      </w:r>
      <w:r w:rsidR="007762D6" w:rsidRPr="007762D6">
        <w:rPr>
          <w:shd w:val="clear" w:color="auto" w:fill="FFFFFF"/>
        </w:rPr>
        <w:t> </w:t>
      </w:r>
      <w:hyperlink r:id="rId13" w:history="1">
        <w:r w:rsidR="007762D6" w:rsidRPr="007762D6">
          <w:rPr>
            <w:rStyle w:val="-"/>
            <w:b/>
            <w:bCs/>
            <w:shd w:val="clear" w:color="auto" w:fill="FFFFFF"/>
          </w:rPr>
          <w:t>DS54.42.T87K86 2013</w:t>
        </w:r>
      </w:hyperlink>
      <w:r w:rsidR="007762D6" w:rsidRPr="007762D6">
        <w:rPr>
          <w:shd w:val="clear" w:color="auto" w:fill="FFFFFF"/>
        </w:rPr>
        <w:t>  </w:t>
      </w:r>
    </w:p>
    <w:p w14:paraId="0AC2898F" w14:textId="08CC9FDC" w:rsidR="00F622AC" w:rsidRPr="00A31846" w:rsidRDefault="00555AE0" w:rsidP="00F622AC">
      <w:pPr>
        <w:pStyle w:val="ad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A318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Κυριακίδης Χρίστος Κ., </w:t>
      </w:r>
      <w:r w:rsidRPr="00A3184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Το Κυπριακό Νομοθετικό Συμβούλιο, 1878-1937: ίδρυση, λειτουργία και κοινοβουλευτικές αντιπαραθέσεις: συνταγματικές ελευθερίες υπό περιορισμό και αμφισβήτηση</w:t>
      </w:r>
      <w:r w:rsidRPr="00A318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r w:rsidRPr="00A3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Βουλή των Αντιπροσώπων της Κυπριακής Δημοκρατίας, Λευκωσία  2016.</w:t>
      </w:r>
      <w:r w:rsidR="007762D6" w:rsidRPr="007762D6">
        <w:rPr>
          <w:sz w:val="22"/>
          <w:szCs w:val="22"/>
        </w:rPr>
        <w:t xml:space="preserve"> </w:t>
      </w:r>
      <w:hyperlink r:id="rId14" w:history="1">
        <w:r w:rsidR="007762D6" w:rsidRPr="007762D6"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</w:rPr>
          <w:t>KJN210.K975 2016</w:t>
        </w:r>
      </w:hyperlink>
      <w:r w:rsidR="007762D6" w:rsidRPr="007762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</w:p>
    <w:p w14:paraId="44A8137C" w14:textId="4A50AABB" w:rsidR="00F622AC" w:rsidRDefault="00F622AC" w:rsidP="00F622A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</w:pPr>
      <w:proofErr w:type="spellStart"/>
      <w:r w:rsidRPr="00A31846">
        <w:rPr>
          <w:rFonts w:ascii="Times New Roman" w:hAnsi="Times New Roman" w:cs="Times New Roman"/>
          <w:color w:val="000000" w:themeColor="text1"/>
          <w:sz w:val="24"/>
          <w:szCs w:val="24"/>
        </w:rPr>
        <w:t>Richter</w:t>
      </w:r>
      <w:proofErr w:type="spellEnd"/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hyperlink r:id="rId15" w:history="1">
        <w:proofErr w:type="spellStart"/>
        <w:r w:rsidRPr="00A31846"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</w:rPr>
          <w:t>Heinz</w:t>
        </w:r>
        <w:proofErr w:type="spellEnd"/>
        <w:r w:rsidRPr="00A31846"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lang w:val="el-GR"/>
          </w:rPr>
          <w:t xml:space="preserve"> </w:t>
        </w:r>
        <w:r w:rsidRPr="00A31846"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</w:rPr>
          <w:t>A</w:t>
        </w:r>
      </w:hyperlink>
      <w:r w:rsidRPr="00A3184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., </w:t>
      </w:r>
      <w:r w:rsidRPr="00A3184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l-GR"/>
        </w:rPr>
        <w:t>Ιστορία της Κύπρου</w:t>
      </w:r>
      <w:r w:rsidRPr="00A318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, </w:t>
      </w:r>
      <w:r w:rsidRPr="00A318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Εστία, Αθήνα 2007.</w:t>
      </w:r>
      <w:r w:rsidR="007762D6" w:rsidRPr="007762D6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7762D6" w:rsidRPr="007762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6" w:history="1">
        <w:r w:rsidR="007762D6" w:rsidRPr="007762D6">
          <w:rPr>
            <w:rStyle w:val="-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DS54.8.R5315</w:t>
        </w:r>
      </w:hyperlink>
    </w:p>
    <w:p w14:paraId="4423EA47" w14:textId="0AEAE79C" w:rsidR="00121360" w:rsidRPr="006A3D18" w:rsidRDefault="00121360" w:rsidP="001213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</w:pPr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Χα</w:t>
      </w:r>
      <w:proofErr w:type="spellStart"/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τζη</w:t>
      </w:r>
      <w:proofErr w:type="spellEnd"/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βασιλείου</w:t>
      </w:r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 xml:space="preserve"> </w:t>
      </w:r>
      <w:proofErr w:type="spellStart"/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Ευάνθης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,</w:t>
      </w:r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 xml:space="preserve"> </w:t>
      </w:r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 xml:space="preserve">Το </w:t>
      </w:r>
      <w:proofErr w:type="spellStart"/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>κυ</w:t>
      </w:r>
      <w:proofErr w:type="spellEnd"/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 xml:space="preserve">πριακό </w:t>
      </w:r>
      <w:proofErr w:type="spellStart"/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>ζήτημ</w:t>
      </w:r>
      <w:proofErr w:type="spellEnd"/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 xml:space="preserve">α, 1878-1960 : η </w:t>
      </w:r>
      <w:proofErr w:type="spellStart"/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>συντ</w:t>
      </w:r>
      <w:proofErr w:type="spellEnd"/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>αγματική π</w:t>
      </w:r>
      <w:proofErr w:type="spellStart"/>
      <w:r w:rsidRPr="001213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>τυχ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>ή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l-CY"/>
        </w:rPr>
        <w:t>,</w:t>
      </w:r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 xml:space="preserve"> </w:t>
      </w:r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 xml:space="preserve">Ελληνικά </w:t>
      </w:r>
      <w:proofErr w:type="spellStart"/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Γράμμ</w:t>
      </w:r>
      <w:proofErr w:type="spellEnd"/>
      <w:r w:rsidRPr="001213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ατα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Αθήν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CY"/>
        </w:rPr>
        <w:t>α 1998.</w:t>
      </w:r>
      <w:r w:rsidRPr="00121360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66693C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KJN210.H38 1998</w:t>
        </w:r>
      </w:hyperlink>
    </w:p>
    <w:p w14:paraId="55EF80A8" w14:textId="30DF8B2C" w:rsidR="00EB0102" w:rsidRPr="00121360" w:rsidRDefault="00EB0102" w:rsidP="00F622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</w:pPr>
    </w:p>
    <w:sectPr w:rsidR="00EB0102" w:rsidRPr="001213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E047" w14:textId="77777777" w:rsidR="00ED2430" w:rsidRDefault="00ED2430" w:rsidP="00F856FA">
      <w:pPr>
        <w:spacing w:after="0" w:line="240" w:lineRule="auto"/>
      </w:pPr>
      <w:r>
        <w:separator/>
      </w:r>
    </w:p>
  </w:endnote>
  <w:endnote w:type="continuationSeparator" w:id="0">
    <w:p w14:paraId="6E9347A8" w14:textId="77777777" w:rsidR="00ED2430" w:rsidRDefault="00ED2430" w:rsidP="00F8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226C" w14:textId="77777777" w:rsidR="00ED2430" w:rsidRDefault="00ED2430" w:rsidP="00F856FA">
      <w:pPr>
        <w:spacing w:after="0" w:line="240" w:lineRule="auto"/>
      </w:pPr>
      <w:r>
        <w:separator/>
      </w:r>
    </w:p>
  </w:footnote>
  <w:footnote w:type="continuationSeparator" w:id="0">
    <w:p w14:paraId="09128AA6" w14:textId="77777777" w:rsidR="00ED2430" w:rsidRDefault="00ED2430" w:rsidP="00F856FA">
      <w:pPr>
        <w:spacing w:after="0" w:line="240" w:lineRule="auto"/>
      </w:pPr>
      <w:r>
        <w:continuationSeparator/>
      </w:r>
    </w:p>
  </w:footnote>
  <w:footnote w:id="1">
    <w:p w14:paraId="05B157DA" w14:textId="5C646374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color w:val="000000" w:themeColor="text1"/>
          <w:lang w:val="el-GR"/>
        </w:rPr>
        <w:t xml:space="preserve">Φίλιος </w:t>
      </w:r>
      <w:proofErr w:type="spellStart"/>
      <w:r w:rsidRPr="00362F69">
        <w:rPr>
          <w:rFonts w:ascii="Times New Roman" w:hAnsi="Times New Roman" w:cs="Times New Roman"/>
          <w:color w:val="000000" w:themeColor="text1"/>
          <w:lang w:val="el-GR"/>
        </w:rPr>
        <w:t>Ζαννέτος</w:t>
      </w:r>
      <w:proofErr w:type="spellEnd"/>
      <w:r w:rsidRPr="00362F69">
        <w:rPr>
          <w:rFonts w:ascii="Times New Roman" w:hAnsi="Times New Roman" w:cs="Times New Roman"/>
          <w:color w:val="000000" w:themeColor="text1"/>
          <w:lang w:val="el-GR"/>
        </w:rPr>
        <w:t xml:space="preserve">, </w:t>
      </w:r>
      <w:r w:rsidRPr="00362F69">
        <w:rPr>
          <w:rFonts w:ascii="Times New Roman" w:hAnsi="Times New Roman" w:cs="Times New Roman"/>
          <w:i/>
          <w:color w:val="000000" w:themeColor="text1"/>
          <w:lang w:val="el-GR"/>
        </w:rPr>
        <w:t>Ιστορία της νήσου Κύπρου : Από της αγγλικής κατοχής μέχρι σήμερον</w:t>
      </w:r>
      <w:r w:rsidRPr="00362F69">
        <w:rPr>
          <w:rFonts w:ascii="Times New Roman" w:hAnsi="Times New Roman" w:cs="Times New Roman"/>
          <w:color w:val="000000" w:themeColor="text1"/>
          <w:lang w:val="el-GR"/>
        </w:rPr>
        <w:t xml:space="preserve">, τ. Β΄, Εκδόσεις </w:t>
      </w:r>
      <w:r w:rsidRPr="00362F69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>Φιλοκαλία, Λάρνακα</w:t>
      </w:r>
      <w:r w:rsidR="000557EA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 xml:space="preserve"> </w:t>
      </w:r>
      <w:r w:rsidRPr="00362F69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 xml:space="preserve">1911, σελ. 79. </w:t>
      </w:r>
      <w:r w:rsidRPr="00362F69">
        <w:rPr>
          <w:rFonts w:ascii="Times New Roman" w:hAnsi="Times New Roman" w:cs="Times New Roman"/>
          <w:lang w:val="el-GR"/>
        </w:rPr>
        <w:t xml:space="preserve"> </w:t>
      </w:r>
    </w:p>
  </w:footnote>
  <w:footnote w:id="2">
    <w:p w14:paraId="650666E2" w14:textId="77777777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 </w:t>
      </w:r>
      <w:r w:rsidRPr="00362F69">
        <w:rPr>
          <w:rFonts w:ascii="Times New Roman" w:hAnsi="Times New Roman" w:cs="Times New Roman"/>
          <w:i/>
          <w:lang w:val="el-GR"/>
        </w:rPr>
        <w:t xml:space="preserve">Νέον </w:t>
      </w:r>
      <w:proofErr w:type="spellStart"/>
      <w:r w:rsidRPr="00362F69">
        <w:rPr>
          <w:rFonts w:ascii="Times New Roman" w:hAnsi="Times New Roman" w:cs="Times New Roman"/>
          <w:i/>
          <w:lang w:val="el-GR"/>
        </w:rPr>
        <w:t>Κίτιον</w:t>
      </w:r>
      <w:proofErr w:type="spellEnd"/>
      <w:r w:rsidRPr="00362F69">
        <w:rPr>
          <w:rFonts w:ascii="Times New Roman" w:hAnsi="Times New Roman" w:cs="Times New Roman"/>
          <w:lang w:val="el-GR"/>
        </w:rPr>
        <w:t>,  23/4 Νοεμβρίου 1881.</w:t>
      </w:r>
    </w:p>
  </w:footnote>
  <w:footnote w:id="3">
    <w:p w14:paraId="3D57253A" w14:textId="77777777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 </w:t>
      </w:r>
      <w:r w:rsidRPr="00362F69">
        <w:rPr>
          <w:rFonts w:ascii="Times New Roman" w:hAnsi="Times New Roman" w:cs="Times New Roman"/>
          <w:i/>
          <w:lang w:val="en-GB"/>
        </w:rPr>
        <w:t>The</w:t>
      </w:r>
      <w:r w:rsidRPr="00362F69">
        <w:rPr>
          <w:rFonts w:ascii="Times New Roman" w:hAnsi="Times New Roman" w:cs="Times New Roman"/>
          <w:i/>
          <w:lang w:val="el-GR"/>
        </w:rPr>
        <w:t xml:space="preserve"> </w:t>
      </w:r>
      <w:r w:rsidRPr="00362F69">
        <w:rPr>
          <w:rFonts w:ascii="Times New Roman" w:hAnsi="Times New Roman" w:cs="Times New Roman"/>
          <w:i/>
          <w:lang w:val="en-GB"/>
        </w:rPr>
        <w:t>Cyprus</w:t>
      </w:r>
      <w:r w:rsidRPr="00362F69">
        <w:rPr>
          <w:rFonts w:ascii="Times New Roman" w:hAnsi="Times New Roman" w:cs="Times New Roman"/>
          <w:i/>
          <w:lang w:val="el-GR"/>
        </w:rPr>
        <w:t xml:space="preserve"> </w:t>
      </w:r>
      <w:r w:rsidRPr="00362F69">
        <w:rPr>
          <w:rFonts w:ascii="Times New Roman" w:hAnsi="Times New Roman" w:cs="Times New Roman"/>
          <w:i/>
          <w:lang w:val="en-GB"/>
        </w:rPr>
        <w:t>Gazette</w:t>
      </w:r>
      <w:r w:rsidRPr="00362F69">
        <w:rPr>
          <w:rFonts w:ascii="Times New Roman" w:hAnsi="Times New Roman" w:cs="Times New Roman"/>
          <w:i/>
          <w:lang w:val="el-GR"/>
        </w:rPr>
        <w:t xml:space="preserve"> </w:t>
      </w:r>
      <w:r w:rsidRPr="00362F69">
        <w:rPr>
          <w:rFonts w:ascii="Times New Roman" w:hAnsi="Times New Roman" w:cs="Times New Roman"/>
          <w:lang w:val="el-GR"/>
        </w:rPr>
        <w:t xml:space="preserve">/ </w:t>
      </w:r>
      <w:r w:rsidRPr="00362F69">
        <w:rPr>
          <w:rFonts w:ascii="Times New Roman" w:hAnsi="Times New Roman" w:cs="Times New Roman"/>
          <w:i/>
          <w:lang w:val="el-GR"/>
        </w:rPr>
        <w:t xml:space="preserve">Η </w:t>
      </w:r>
      <w:proofErr w:type="spellStart"/>
      <w:r w:rsidRPr="00362F69">
        <w:rPr>
          <w:rFonts w:ascii="Times New Roman" w:hAnsi="Times New Roman" w:cs="Times New Roman"/>
          <w:i/>
          <w:lang w:val="el-GR"/>
        </w:rPr>
        <w:t>Εφημερίς</w:t>
      </w:r>
      <w:proofErr w:type="spellEnd"/>
      <w:r w:rsidRPr="00362F69">
        <w:rPr>
          <w:rFonts w:ascii="Times New Roman" w:hAnsi="Times New Roman" w:cs="Times New Roman"/>
          <w:i/>
          <w:lang w:val="el-GR"/>
        </w:rPr>
        <w:t xml:space="preserve"> Κύπρου</w:t>
      </w:r>
      <w:r w:rsidRPr="00362F69">
        <w:rPr>
          <w:rFonts w:ascii="Times New Roman" w:hAnsi="Times New Roman" w:cs="Times New Roman"/>
          <w:lang w:val="el-GR"/>
        </w:rPr>
        <w:t>, 23 Μαρτίου  1882.</w:t>
      </w:r>
    </w:p>
  </w:footnote>
  <w:footnote w:id="4">
    <w:p w14:paraId="533BFCE2" w14:textId="772BF51A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Αθανάσιος Α. Σακελλάριος, </w:t>
      </w:r>
      <w:r w:rsidRPr="00362F69">
        <w:rPr>
          <w:rFonts w:ascii="Times New Roman" w:hAnsi="Times New Roman" w:cs="Times New Roman"/>
          <w:i/>
          <w:lang w:val="el-GR"/>
        </w:rPr>
        <w:t>Τα κυπριακά</w:t>
      </w:r>
      <w:r w:rsidRPr="00362F69">
        <w:rPr>
          <w:rFonts w:ascii="Times New Roman" w:hAnsi="Times New Roman" w:cs="Times New Roman"/>
          <w:lang w:val="el-GR"/>
        </w:rPr>
        <w:t>, τ. Α΄,  Π. Δ. Σακελλάριος, Αθήνα</w:t>
      </w:r>
      <w:r w:rsidR="000557EA">
        <w:rPr>
          <w:rFonts w:ascii="Times New Roman" w:hAnsi="Times New Roman" w:cs="Times New Roman"/>
          <w:lang w:val="el-GR"/>
        </w:rPr>
        <w:t xml:space="preserve"> </w:t>
      </w:r>
      <w:r w:rsidRPr="00362F69">
        <w:rPr>
          <w:rFonts w:ascii="Times New Roman" w:hAnsi="Times New Roman" w:cs="Times New Roman"/>
          <w:lang w:val="el-GR"/>
        </w:rPr>
        <w:t xml:space="preserve">1890, σελ. 595. </w:t>
      </w:r>
    </w:p>
  </w:footnote>
  <w:footnote w:id="5">
    <w:p w14:paraId="3D581576" w14:textId="6C66E1C6" w:rsidR="00864E43" w:rsidRPr="00362F69" w:rsidRDefault="00864E43" w:rsidP="00864E43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color w:val="000000" w:themeColor="text1"/>
          <w:lang w:val="el-GR"/>
        </w:rPr>
        <w:t xml:space="preserve">Φίλιος </w:t>
      </w:r>
      <w:proofErr w:type="spellStart"/>
      <w:r w:rsidRPr="00362F69">
        <w:rPr>
          <w:rFonts w:ascii="Times New Roman" w:hAnsi="Times New Roman" w:cs="Times New Roman"/>
          <w:color w:val="000000" w:themeColor="text1"/>
          <w:lang w:val="el-GR"/>
        </w:rPr>
        <w:t>Ζαννέτος</w:t>
      </w:r>
      <w:proofErr w:type="spellEnd"/>
      <w:r w:rsidRPr="00362F69">
        <w:rPr>
          <w:rFonts w:ascii="Times New Roman" w:hAnsi="Times New Roman" w:cs="Times New Roman"/>
          <w:color w:val="000000" w:themeColor="text1"/>
          <w:lang w:val="el-GR"/>
        </w:rPr>
        <w:t xml:space="preserve">, </w:t>
      </w:r>
      <w:r w:rsidRPr="00362F69">
        <w:rPr>
          <w:rFonts w:ascii="Times New Roman" w:hAnsi="Times New Roman" w:cs="Times New Roman"/>
          <w:i/>
          <w:color w:val="000000" w:themeColor="text1"/>
          <w:lang w:val="el-GR"/>
        </w:rPr>
        <w:t>Ιστορία της νήσου Κύπρου : Από της αγγλικής κατοχής μέχρι σήμερον</w:t>
      </w:r>
      <w:r w:rsidRPr="00362F69">
        <w:rPr>
          <w:rFonts w:ascii="Times New Roman" w:hAnsi="Times New Roman" w:cs="Times New Roman"/>
          <w:color w:val="000000" w:themeColor="text1"/>
          <w:lang w:val="el-GR"/>
        </w:rPr>
        <w:t xml:space="preserve">, τ. Β΄, Εκδόσεις </w:t>
      </w:r>
      <w:r w:rsidRPr="00362F69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>Φιλοκαλία, Λάρνακα 1911, σελ. 350.</w:t>
      </w:r>
      <w:r w:rsidRPr="00362F69">
        <w:rPr>
          <w:rFonts w:ascii="Times New Roman" w:hAnsi="Times New Roman" w:cs="Times New Roman"/>
          <w:lang w:val="el-GR"/>
        </w:rPr>
        <w:t xml:space="preserve"> </w:t>
      </w:r>
    </w:p>
  </w:footnote>
  <w:footnote w:id="6">
    <w:p w14:paraId="220B5052" w14:textId="77777777" w:rsidR="004967E7" w:rsidRPr="00BB251A" w:rsidRDefault="004967E7" w:rsidP="004967E7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ΑΛΗΘΕΙΑ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 13)25 Σεπτεμβρίου  1886.  </w:t>
      </w:r>
    </w:p>
  </w:footnote>
  <w:footnote w:id="7">
    <w:p w14:paraId="27151F2D" w14:textId="77777777" w:rsidR="004967E7" w:rsidRPr="00BB251A" w:rsidRDefault="004967E7" w:rsidP="004967E7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ΦΩΝΗ ΤΗΣ ΚΥΠΡΟΥ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4)16 Μαΐου  1890. </w:t>
      </w:r>
    </w:p>
  </w:footnote>
  <w:footnote w:id="8">
    <w:p w14:paraId="5576B402" w14:textId="77777777" w:rsidR="00555AE0" w:rsidRPr="00362F69" w:rsidRDefault="00555AE0" w:rsidP="00555A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362F69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362F69">
        <w:rPr>
          <w:rFonts w:ascii="Times New Roman" w:hAnsi="Times New Roman" w:cs="Times New Roman"/>
          <w:sz w:val="20"/>
          <w:szCs w:val="20"/>
          <w:lang w:val="el-GR"/>
        </w:rPr>
        <w:t xml:space="preserve">Περιοδικό </w:t>
      </w:r>
      <w:r w:rsidRPr="00362F69">
        <w:rPr>
          <w:rFonts w:ascii="Times New Roman" w:hAnsi="Times New Roman" w:cs="Times New Roman"/>
          <w:i/>
          <w:sz w:val="20"/>
          <w:szCs w:val="20"/>
          <w:lang w:val="el-GR"/>
        </w:rPr>
        <w:t xml:space="preserve">ΚΑΙΡΟΙ ΤΗΣ ΚΥΠΡΟΥ, </w:t>
      </w:r>
      <w:r w:rsidRPr="00362F69">
        <w:rPr>
          <w:rFonts w:ascii="Times New Roman" w:hAnsi="Times New Roman" w:cs="Times New Roman"/>
          <w:sz w:val="20"/>
          <w:szCs w:val="20"/>
          <w:lang w:val="el-GR"/>
        </w:rPr>
        <w:t>«</w:t>
      </w:r>
      <w:proofErr w:type="spellStart"/>
      <w:r w:rsidRPr="00362F69">
        <w:rPr>
          <w:rFonts w:ascii="Times New Roman" w:hAnsi="Times New Roman" w:cs="Times New Roman"/>
          <w:sz w:val="20"/>
          <w:szCs w:val="20"/>
          <w:lang w:val="el-GR"/>
        </w:rPr>
        <w:t>Παληὲς</w:t>
      </w:r>
      <w:proofErr w:type="spellEnd"/>
      <w:r w:rsidRPr="00362F69">
        <w:rPr>
          <w:rFonts w:ascii="Times New Roman" w:hAnsi="Times New Roman" w:cs="Times New Roman"/>
          <w:sz w:val="20"/>
          <w:szCs w:val="20"/>
          <w:lang w:val="el-GR"/>
        </w:rPr>
        <w:t xml:space="preserve">  </w:t>
      </w:r>
      <w:proofErr w:type="spellStart"/>
      <w:r w:rsidRPr="00362F69">
        <w:rPr>
          <w:rFonts w:ascii="Times New Roman" w:hAnsi="Times New Roman" w:cs="Times New Roman"/>
          <w:sz w:val="20"/>
          <w:szCs w:val="20"/>
          <w:lang w:val="el-GR"/>
        </w:rPr>
        <w:t>ἐκλογές</w:t>
      </w:r>
      <w:proofErr w:type="spellEnd"/>
      <w:r w:rsidRPr="00362F69">
        <w:rPr>
          <w:rFonts w:ascii="Times New Roman" w:hAnsi="Times New Roman" w:cs="Times New Roman"/>
          <w:sz w:val="20"/>
          <w:szCs w:val="20"/>
          <w:lang w:val="el-GR"/>
        </w:rPr>
        <w:t xml:space="preserve">  </w:t>
      </w:r>
      <w:proofErr w:type="spellStart"/>
      <w:r w:rsidRPr="00362F69">
        <w:rPr>
          <w:rFonts w:ascii="Times New Roman" w:hAnsi="Times New Roman" w:cs="Times New Roman"/>
          <w:sz w:val="20"/>
          <w:szCs w:val="20"/>
          <w:lang w:val="el-GR"/>
        </w:rPr>
        <w:t>στήν</w:t>
      </w:r>
      <w:proofErr w:type="spellEnd"/>
      <w:r w:rsidRPr="00362F69">
        <w:rPr>
          <w:rFonts w:ascii="Times New Roman" w:hAnsi="Times New Roman" w:cs="Times New Roman"/>
          <w:sz w:val="20"/>
          <w:szCs w:val="20"/>
          <w:lang w:val="el-GR"/>
        </w:rPr>
        <w:t xml:space="preserve"> Κύπρο ...», </w:t>
      </w:r>
      <w:proofErr w:type="spellStart"/>
      <w:r w:rsidRPr="00362F69">
        <w:rPr>
          <w:rFonts w:ascii="Times New Roman" w:hAnsi="Times New Roman" w:cs="Times New Roman"/>
          <w:sz w:val="20"/>
          <w:szCs w:val="20"/>
          <w:lang w:val="el-GR"/>
        </w:rPr>
        <w:t>αρ</w:t>
      </w:r>
      <w:proofErr w:type="spellEnd"/>
      <w:r w:rsidRPr="00362F69">
        <w:rPr>
          <w:rFonts w:ascii="Times New Roman" w:hAnsi="Times New Roman" w:cs="Times New Roman"/>
          <w:sz w:val="20"/>
          <w:szCs w:val="20"/>
          <w:lang w:val="el-GR"/>
        </w:rPr>
        <w:t xml:space="preserve">. 96, 12 Αυγούστου 1960. </w:t>
      </w:r>
    </w:p>
  </w:footnote>
  <w:footnote w:id="9">
    <w:p w14:paraId="24EF6561" w14:textId="77777777" w:rsidR="00737875" w:rsidRPr="00BB251A" w:rsidRDefault="00737875" w:rsidP="0073787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A50526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A50526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A50526">
        <w:rPr>
          <w:rFonts w:ascii="Times New Roman" w:hAnsi="Times New Roman" w:cs="Times New Roman"/>
          <w:i/>
          <w:color w:val="000000" w:themeColor="text1"/>
          <w:lang w:val="el-GR"/>
        </w:rPr>
        <w:t>ΕΥΑΓΟΡΑΣ</w:t>
      </w:r>
      <w:r w:rsidRPr="00A50526">
        <w:rPr>
          <w:rFonts w:ascii="Times New Roman" w:hAnsi="Times New Roman" w:cs="Times New Roman"/>
          <w:color w:val="000000" w:themeColor="text1"/>
          <w:lang w:val="el-GR"/>
        </w:rPr>
        <w:t>, «ΣΧΕΣΕΙΣ  ΜΩΑΜΕΘΑΝΩΝ  ΚΑΙ  ΕΛΛΗΝΩΝ», 7 Ιουνίου  1900.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</w:p>
  </w:footnote>
  <w:footnote w:id="10">
    <w:p w14:paraId="45E48685" w14:textId="3E63199B" w:rsidR="00555AE0" w:rsidRPr="00362F69" w:rsidRDefault="00555AE0" w:rsidP="00555AE0">
      <w:pPr>
        <w:pStyle w:val="Web"/>
        <w:spacing w:before="0" w:beforeAutospacing="0" w:after="0" w:afterAutospacing="0"/>
        <w:jc w:val="both"/>
        <w:rPr>
          <w:sz w:val="20"/>
          <w:szCs w:val="20"/>
        </w:rPr>
      </w:pPr>
      <w:r w:rsidRPr="00362F69">
        <w:rPr>
          <w:rStyle w:val="ae"/>
          <w:sz w:val="20"/>
          <w:szCs w:val="20"/>
        </w:rPr>
        <w:footnoteRef/>
      </w:r>
      <w:r w:rsidRPr="00362F69">
        <w:rPr>
          <w:sz w:val="20"/>
          <w:szCs w:val="20"/>
          <w:lang w:val="de-DE"/>
        </w:rPr>
        <w:t>N</w:t>
      </w:r>
      <w:r w:rsidRPr="00362F69">
        <w:rPr>
          <w:sz w:val="20"/>
          <w:szCs w:val="20"/>
          <w:lang w:val="tr-TR"/>
        </w:rPr>
        <w:t>azım</w:t>
      </w:r>
      <w:r w:rsidRPr="00362F69">
        <w:rPr>
          <w:sz w:val="20"/>
          <w:szCs w:val="20"/>
          <w:lang w:val="de-DE"/>
        </w:rPr>
        <w:t xml:space="preserve"> </w:t>
      </w:r>
      <w:proofErr w:type="spellStart"/>
      <w:r w:rsidRPr="00362F69">
        <w:rPr>
          <w:sz w:val="20"/>
          <w:szCs w:val="20"/>
          <w:lang w:val="de-DE"/>
        </w:rPr>
        <w:t>Beratl</w:t>
      </w:r>
      <w:proofErr w:type="spellEnd"/>
      <w:r w:rsidRPr="00362F69">
        <w:rPr>
          <w:sz w:val="20"/>
          <w:szCs w:val="20"/>
        </w:rPr>
        <w:t xml:space="preserve">ı, </w:t>
      </w:r>
      <w:r w:rsidRPr="00362F69">
        <w:rPr>
          <w:i/>
          <w:iCs/>
          <w:sz w:val="20"/>
          <w:szCs w:val="20"/>
          <w:lang w:val="de-DE"/>
        </w:rPr>
        <w:t>K</w:t>
      </w:r>
      <w:r w:rsidRPr="00362F69">
        <w:rPr>
          <w:i/>
          <w:iCs/>
          <w:sz w:val="20"/>
          <w:szCs w:val="20"/>
        </w:rPr>
        <w:t>ı</w:t>
      </w:r>
      <w:proofErr w:type="spellStart"/>
      <w:r w:rsidRPr="00362F69">
        <w:rPr>
          <w:i/>
          <w:iCs/>
          <w:sz w:val="20"/>
          <w:szCs w:val="20"/>
          <w:lang w:val="de-DE"/>
        </w:rPr>
        <w:t>br</w:t>
      </w:r>
      <w:proofErr w:type="spellEnd"/>
      <w:r w:rsidRPr="00362F69">
        <w:rPr>
          <w:i/>
          <w:iCs/>
          <w:sz w:val="20"/>
          <w:szCs w:val="20"/>
        </w:rPr>
        <w:t>ı</w:t>
      </w:r>
      <w:proofErr w:type="spellStart"/>
      <w:r w:rsidRPr="00362F69">
        <w:rPr>
          <w:i/>
          <w:iCs/>
          <w:sz w:val="20"/>
          <w:szCs w:val="20"/>
          <w:lang w:val="de-DE"/>
        </w:rPr>
        <w:t>sl</w:t>
      </w:r>
      <w:proofErr w:type="spellEnd"/>
      <w:r w:rsidRPr="00362F69">
        <w:rPr>
          <w:i/>
          <w:iCs/>
          <w:sz w:val="20"/>
          <w:szCs w:val="20"/>
        </w:rPr>
        <w:t xml:space="preserve">ı </w:t>
      </w:r>
      <w:r w:rsidRPr="00362F69">
        <w:rPr>
          <w:i/>
          <w:iCs/>
          <w:sz w:val="20"/>
          <w:szCs w:val="20"/>
          <w:lang w:val="de-DE"/>
        </w:rPr>
        <w:t>T</w:t>
      </w:r>
      <w:r w:rsidRPr="00362F69">
        <w:rPr>
          <w:i/>
          <w:iCs/>
          <w:sz w:val="20"/>
          <w:szCs w:val="20"/>
        </w:rPr>
        <w:t>ü</w:t>
      </w:r>
      <w:proofErr w:type="spellStart"/>
      <w:r w:rsidRPr="00362F69">
        <w:rPr>
          <w:i/>
          <w:iCs/>
          <w:sz w:val="20"/>
          <w:szCs w:val="20"/>
          <w:lang w:val="de-DE"/>
        </w:rPr>
        <w:t>rklerin</w:t>
      </w:r>
      <w:proofErr w:type="spellEnd"/>
      <w:r w:rsidRPr="00362F69">
        <w:rPr>
          <w:i/>
          <w:iCs/>
          <w:sz w:val="20"/>
          <w:szCs w:val="20"/>
          <w:lang w:val="de-DE"/>
        </w:rPr>
        <w:t xml:space="preserve"> </w:t>
      </w:r>
      <w:proofErr w:type="spellStart"/>
      <w:r w:rsidRPr="00362F69">
        <w:rPr>
          <w:i/>
          <w:iCs/>
          <w:sz w:val="20"/>
          <w:szCs w:val="20"/>
          <w:lang w:val="de-DE"/>
        </w:rPr>
        <w:t>tarihi</w:t>
      </w:r>
      <w:proofErr w:type="spellEnd"/>
      <w:r w:rsidRPr="00362F69">
        <w:rPr>
          <w:sz w:val="20"/>
          <w:szCs w:val="20"/>
        </w:rPr>
        <w:t xml:space="preserve">, </w:t>
      </w:r>
      <w:r w:rsidRPr="00362F69">
        <w:rPr>
          <w:sz w:val="20"/>
          <w:szCs w:val="20"/>
          <w:lang w:eastAsia="el-GR"/>
        </w:rPr>
        <w:t xml:space="preserve">3. </w:t>
      </w:r>
      <w:proofErr w:type="spellStart"/>
      <w:r w:rsidRPr="00362F69">
        <w:rPr>
          <w:sz w:val="20"/>
          <w:szCs w:val="20"/>
          <w:lang w:eastAsia="el-GR"/>
        </w:rPr>
        <w:t>Kitap</w:t>
      </w:r>
      <w:proofErr w:type="spellEnd"/>
      <w:r w:rsidRPr="00362F69">
        <w:rPr>
          <w:sz w:val="20"/>
          <w:szCs w:val="20"/>
          <w:lang w:eastAsia="el-GR"/>
        </w:rPr>
        <w:t>,</w:t>
      </w:r>
      <w:r w:rsidRPr="00362F69">
        <w:rPr>
          <w:sz w:val="20"/>
          <w:szCs w:val="20"/>
        </w:rPr>
        <w:t xml:space="preserve"> </w:t>
      </w:r>
      <w:r w:rsidRPr="00362F69">
        <w:rPr>
          <w:sz w:val="20"/>
          <w:szCs w:val="20"/>
          <w:lang w:val="tr-TR"/>
        </w:rPr>
        <w:t>Galeri Kültür Yayınları</w:t>
      </w:r>
      <w:r w:rsidRPr="00362F69">
        <w:rPr>
          <w:sz w:val="20"/>
          <w:szCs w:val="20"/>
        </w:rPr>
        <w:t xml:space="preserve">, </w:t>
      </w:r>
      <w:proofErr w:type="spellStart"/>
      <w:r w:rsidRPr="00362F69">
        <w:rPr>
          <w:sz w:val="20"/>
          <w:szCs w:val="20"/>
          <w:lang w:val="de-DE"/>
        </w:rPr>
        <w:t>Lefko</w:t>
      </w:r>
      <w:proofErr w:type="spellEnd"/>
      <w:r w:rsidRPr="00362F69">
        <w:rPr>
          <w:sz w:val="20"/>
          <w:szCs w:val="20"/>
        </w:rPr>
        <w:t>ş</w:t>
      </w:r>
      <w:r w:rsidRPr="00362F69">
        <w:rPr>
          <w:sz w:val="20"/>
          <w:szCs w:val="20"/>
          <w:lang w:val="de-DE"/>
        </w:rPr>
        <w:t>a</w:t>
      </w:r>
      <w:r w:rsidR="000557EA" w:rsidRPr="007238A8">
        <w:rPr>
          <w:sz w:val="20"/>
          <w:szCs w:val="20"/>
        </w:rPr>
        <w:t xml:space="preserve"> </w:t>
      </w:r>
      <w:r w:rsidRPr="00362F69">
        <w:rPr>
          <w:sz w:val="20"/>
          <w:szCs w:val="20"/>
        </w:rPr>
        <w:t xml:space="preserve">1995, </w:t>
      </w:r>
      <w:proofErr w:type="spellStart"/>
      <w:r w:rsidRPr="00362F69">
        <w:rPr>
          <w:sz w:val="20"/>
          <w:szCs w:val="20"/>
          <w:lang w:val="el-GR"/>
        </w:rPr>
        <w:t>σελ</w:t>
      </w:r>
      <w:proofErr w:type="spellEnd"/>
      <w:r w:rsidRPr="00362F69">
        <w:rPr>
          <w:sz w:val="20"/>
          <w:szCs w:val="20"/>
        </w:rPr>
        <w:t xml:space="preserve">. 44. </w:t>
      </w:r>
    </w:p>
  </w:footnote>
  <w:footnote w:id="11">
    <w:p w14:paraId="5B5B6C3F" w14:textId="77777777" w:rsidR="00737875" w:rsidRPr="00BB251A" w:rsidRDefault="00737875" w:rsidP="0073787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ΦΩΝΗ ΤΗΣ ΚΥΠΡΟΥ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>, «</w:t>
      </w:r>
      <w:r>
        <w:rPr>
          <w:rFonts w:ascii="Times New Roman" w:hAnsi="Times New Roman" w:cs="Times New Roman"/>
          <w:color w:val="000000" w:themeColor="text1"/>
          <w:lang w:val="el-GR"/>
        </w:rPr>
        <w:t>ΤΟ ΠΟΛΙΤΕΥΜΑ ΤΗΣ ΚΥΠΡΟΥ Η ΠΟΡΕΙΑ ΤΩΝ ΒΟΥΛΕΥΤΩΝ ΤΟ ΖΗΤΗΜΑ ΤΗΣ ΕΝΩΣΕΩΣ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», 19)2 Ιουλίου 1904.  </w:t>
      </w:r>
    </w:p>
  </w:footnote>
  <w:footnote w:id="12">
    <w:p w14:paraId="26E8BC1B" w14:textId="77777777" w:rsidR="00737875" w:rsidRPr="00BB251A" w:rsidRDefault="00737875" w:rsidP="0073787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ΦΩΝΗ ΤΗΣ ΚΥΠΡΟΥ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«ΣΥΝΕΔΡΙΑ ΠΑΡΑΣΚΕΥΗΣ 8 ΑΠΡΙΛΙΟΥ», 3)16 Απριλίου  1910.  </w:t>
      </w:r>
    </w:p>
  </w:footnote>
  <w:footnote w:id="13">
    <w:p w14:paraId="49851E51" w14:textId="77777777" w:rsidR="00737875" w:rsidRPr="00BB251A" w:rsidRDefault="00737875" w:rsidP="0073787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ΚΥΠΡΙΑΚΟΣ ΦΥΛΑΞ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«ΠΟΛΙΤΕΙΑ ΤΟΥΡΚΩΝ ΕΝ Τῼ ΝΟΜΟΘΕΤΙΚῼ», 25 Μαρτίου  1911.   </w:t>
      </w:r>
    </w:p>
  </w:footnote>
  <w:footnote w:id="14">
    <w:p w14:paraId="12E8E058" w14:textId="77777777" w:rsidR="00737875" w:rsidRPr="001766B6" w:rsidRDefault="00737875" w:rsidP="0073787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1766B6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1766B6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1766B6">
        <w:rPr>
          <w:rFonts w:ascii="Times New Roman" w:hAnsi="Times New Roman" w:cs="Times New Roman"/>
          <w:i/>
          <w:color w:val="000000" w:themeColor="text1"/>
          <w:lang w:val="el-GR"/>
        </w:rPr>
        <w:t>ΚΥΠΡΙΑΚΟΣ ΦΥΛΑΞ</w:t>
      </w:r>
      <w:r w:rsidRPr="001766B6">
        <w:rPr>
          <w:rFonts w:ascii="Times New Roman" w:hAnsi="Times New Roman" w:cs="Times New Roman"/>
          <w:color w:val="000000" w:themeColor="text1"/>
          <w:lang w:val="el-GR"/>
        </w:rPr>
        <w:t xml:space="preserve">, «ΣΥΝΕΔΡΙΑ ΠΕΜΠΤΗΣ 17)30 Μαρτίου 1911», 25 Μαρτίου  1911.    </w:t>
      </w:r>
    </w:p>
  </w:footnote>
  <w:footnote w:id="15">
    <w:p w14:paraId="0F4F4D90" w14:textId="77777777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 </w:t>
      </w:r>
      <w:r w:rsidRPr="00362F69">
        <w:rPr>
          <w:rFonts w:ascii="Times New Roman" w:hAnsi="Times New Roman" w:cs="Times New Roman"/>
          <w:i/>
          <w:lang w:val="el-GR"/>
        </w:rPr>
        <w:t>Νέον Έθνος</w:t>
      </w:r>
      <w:r w:rsidRPr="00362F69">
        <w:rPr>
          <w:rFonts w:ascii="Times New Roman" w:hAnsi="Times New Roman" w:cs="Times New Roman"/>
          <w:lang w:val="el-GR"/>
        </w:rPr>
        <w:t xml:space="preserve">, «ΠΑΡΑΙΤΗΣΙΣ ΕΛΛΗΝΩΝ ΒΟΥΛΕΥΤΩΝ», 7)20 Απριλίου 1912. </w:t>
      </w:r>
    </w:p>
  </w:footnote>
  <w:footnote w:id="16">
    <w:p w14:paraId="25A27F24" w14:textId="77777777" w:rsidR="004967E7" w:rsidRPr="00BB251A" w:rsidRDefault="004967E7" w:rsidP="004967E7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1766B6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1766B6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1766B6">
        <w:rPr>
          <w:rFonts w:ascii="Times New Roman" w:hAnsi="Times New Roman" w:cs="Times New Roman"/>
          <w:i/>
          <w:color w:val="000000" w:themeColor="text1"/>
          <w:lang w:val="el-GR"/>
        </w:rPr>
        <w:t>ΦΩΝΗ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 xml:space="preserve"> ΤΗΣ ΚΥΠΡΟΥ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«ΜΙΚΡΑ», 15)28 Δεκεμβρίου 1912.  </w:t>
      </w:r>
    </w:p>
  </w:footnote>
  <w:footnote w:id="17">
    <w:p w14:paraId="45FB2858" w14:textId="77777777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 </w:t>
      </w:r>
      <w:r w:rsidRPr="00362F69">
        <w:rPr>
          <w:rFonts w:ascii="Times New Roman" w:hAnsi="Times New Roman" w:cs="Times New Roman"/>
          <w:i/>
          <w:lang w:val="el-GR"/>
        </w:rPr>
        <w:t>ΧΡΟΝΟΣ</w:t>
      </w:r>
      <w:r w:rsidRPr="00362F69">
        <w:rPr>
          <w:rFonts w:ascii="Times New Roman" w:hAnsi="Times New Roman" w:cs="Times New Roman"/>
          <w:lang w:val="el-GR"/>
        </w:rPr>
        <w:t xml:space="preserve">, «ΤΑ 50 ΧΡΟΝΙΑ ΤΗΣ ΑΓΓΛΙΚΗΣ ΚΑΤΟΧΗΣ», 1 Ιουνίου  1928.  </w:t>
      </w:r>
    </w:p>
  </w:footnote>
  <w:footnote w:id="18">
    <w:p w14:paraId="4F4787B1" w14:textId="77777777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</w:t>
      </w:r>
      <w:r w:rsidRPr="00362F69">
        <w:rPr>
          <w:rFonts w:ascii="Times New Roman" w:hAnsi="Times New Roman" w:cs="Times New Roman"/>
          <w:i/>
          <w:lang w:val="el-GR"/>
        </w:rPr>
        <w:t>Πάφος</w:t>
      </w:r>
      <w:r w:rsidRPr="00362F69">
        <w:rPr>
          <w:rFonts w:ascii="Times New Roman" w:hAnsi="Times New Roman" w:cs="Times New Roman"/>
          <w:lang w:val="el-GR"/>
        </w:rPr>
        <w:t xml:space="preserve">,  «ΜΑΡΩΝΙΤΑΙ ΒΟΥΛΕΥΤΑΙ ΚΥΠΡΟΥ», 18)21 Νοεμβρίου 1921. </w:t>
      </w:r>
    </w:p>
  </w:footnote>
  <w:footnote w:id="19">
    <w:p w14:paraId="062D7555" w14:textId="77777777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 </w:t>
      </w:r>
      <w:r w:rsidRPr="00362F69">
        <w:rPr>
          <w:rFonts w:ascii="Times New Roman" w:hAnsi="Times New Roman" w:cs="Times New Roman"/>
          <w:i/>
          <w:lang w:val="el-GR"/>
        </w:rPr>
        <w:t>Πατρίς</w:t>
      </w:r>
      <w:r w:rsidRPr="00362F69">
        <w:rPr>
          <w:rFonts w:ascii="Times New Roman" w:hAnsi="Times New Roman" w:cs="Times New Roman"/>
          <w:lang w:val="el-GR"/>
        </w:rPr>
        <w:t>, «ΤΟ  ΑΝΟΙΓΜΑ ΤΟΥ  ΝΟΜΟΘΕΤΙΚΟΥ  ΣΥΜΒΟΥΛΙΟΥ», 5) 18 Ιανουαρίου 1923.</w:t>
      </w:r>
    </w:p>
  </w:footnote>
  <w:footnote w:id="20">
    <w:p w14:paraId="108C5003" w14:textId="77777777" w:rsidR="004967E7" w:rsidRPr="002033EC" w:rsidRDefault="004967E7" w:rsidP="004967E7">
      <w:pPr>
        <w:pStyle w:val="ad"/>
        <w:rPr>
          <w:rFonts w:ascii="Times New Roman" w:hAnsi="Times New Roman" w:cs="Times New Roman"/>
          <w:color w:val="000000" w:themeColor="text1"/>
          <w:lang w:val="el-GR"/>
        </w:rPr>
      </w:pPr>
      <w:r w:rsidRPr="002033EC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2033EC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2033EC">
        <w:rPr>
          <w:rFonts w:ascii="Times New Roman" w:hAnsi="Times New Roman" w:cs="Times New Roman"/>
          <w:i/>
          <w:color w:val="000000" w:themeColor="text1"/>
          <w:lang w:val="el-GR"/>
        </w:rPr>
        <w:t>ΝΕΟΝ ΕΘΝΟΣ</w:t>
      </w:r>
      <w:r w:rsidRPr="002033EC">
        <w:rPr>
          <w:rFonts w:ascii="Times New Roman" w:hAnsi="Times New Roman" w:cs="Times New Roman"/>
          <w:color w:val="000000" w:themeColor="text1"/>
          <w:lang w:val="el-GR"/>
        </w:rPr>
        <w:t xml:space="preserve">, «ΕΠΙ ΤΗΣ ΝΕΑΣ ΠΟΛΙΤΕΙΑΚΗΣ ΜΕΤΑΒΟΛΗΣ ΕΝ ΚΥΠΡΩ», 30 Μαΐου  1925. </w:t>
      </w:r>
    </w:p>
  </w:footnote>
  <w:footnote w:id="21">
    <w:p w14:paraId="170E1E1F" w14:textId="77777777" w:rsidR="00864E43" w:rsidRPr="00362F69" w:rsidRDefault="00864E43" w:rsidP="00864E43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 </w:t>
      </w:r>
      <w:r w:rsidRPr="00362F69">
        <w:rPr>
          <w:rFonts w:ascii="Times New Roman" w:hAnsi="Times New Roman" w:cs="Times New Roman"/>
          <w:i/>
          <w:lang w:val="el-GR"/>
        </w:rPr>
        <w:t>Φωνή της Κύπρου</w:t>
      </w:r>
      <w:r w:rsidRPr="00362F69">
        <w:rPr>
          <w:rFonts w:ascii="Times New Roman" w:hAnsi="Times New Roman" w:cs="Times New Roman"/>
          <w:lang w:val="el-GR"/>
        </w:rPr>
        <w:t xml:space="preserve">,  «Η ΚΑΤΑΡΤΗΣΙΣ ΤΟΥ ΥΠΟΤΕΛΙΚΟΥ ΦΟΡΟΥ», 3 Σεπτεμβρίου 1927.  </w:t>
      </w:r>
    </w:p>
  </w:footnote>
  <w:footnote w:id="22">
    <w:p w14:paraId="4CD520E8" w14:textId="77777777" w:rsidR="00061F60" w:rsidRPr="00BB251A" w:rsidRDefault="00061F60" w:rsidP="00061F60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Εφημερίδα  </w:t>
      </w:r>
      <w:r w:rsidRPr="00BB251A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ΝΕΟΝ ΕΘΝΟΣ</w:t>
      </w:r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, «ΧΡΟΝΙΚΑ», 11 Φεβρουαρίου 1928. 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</w:p>
  </w:footnote>
  <w:footnote w:id="23">
    <w:p w14:paraId="3C14D255" w14:textId="77777777" w:rsidR="00C671F0" w:rsidRPr="00BB251A" w:rsidRDefault="00C671F0" w:rsidP="00C671F0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ΑΛΗΘΕΙΑ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</w:t>
      </w:r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«</w:t>
      </w:r>
      <w:proofErr w:type="spellStart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Κωμωδὶα</w:t>
      </w:r>
      <w:proofErr w:type="spellEnd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ἐν</w:t>
      </w:r>
      <w:proofErr w:type="spellEnd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μέσῳ</w:t>
      </w:r>
      <w:proofErr w:type="spellEnd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τραγωδὶας</w:t>
      </w:r>
      <w:proofErr w:type="spellEnd"/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», 18 Δεκεμβρίου  1930.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</w:p>
  </w:footnote>
  <w:footnote w:id="24">
    <w:p w14:paraId="5618176E" w14:textId="77777777" w:rsidR="00ED2EA6" w:rsidRPr="00BB251A" w:rsidRDefault="00ED2EA6" w:rsidP="00ED2EA6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ΦΩΝΗ ΤΗΣ ΚΥΠΡΟΥ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</w:t>
      </w:r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«ΝΟΜΟΘΕΤΙΚΟΝ ΣΥΜΒΟΥΛΙΟΝ», 25 Απριλίου  1931.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</w:p>
  </w:footnote>
  <w:footnote w:id="25">
    <w:p w14:paraId="093F27EE" w14:textId="77777777" w:rsidR="004967E7" w:rsidRPr="00BB251A" w:rsidRDefault="004967E7" w:rsidP="004967E7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B251A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BB251A">
        <w:rPr>
          <w:rFonts w:ascii="Times New Roman" w:hAnsi="Times New Roman" w:cs="Times New Roman"/>
          <w:i/>
          <w:color w:val="000000" w:themeColor="text1"/>
          <w:lang w:val="el-GR"/>
        </w:rPr>
        <w:t>ΑΛΗΘΕΙΑ</w:t>
      </w:r>
      <w:r w:rsidRPr="00BB251A">
        <w:rPr>
          <w:rFonts w:ascii="Times New Roman" w:hAnsi="Times New Roman" w:cs="Times New Roman"/>
          <w:color w:val="000000" w:themeColor="text1"/>
          <w:lang w:val="el-GR"/>
        </w:rPr>
        <w:t xml:space="preserve">, </w:t>
      </w:r>
      <w:r w:rsidRPr="00BB251A">
        <w:rPr>
          <w:rFonts w:ascii="Times New Roman" w:eastAsia="Times New Roman" w:hAnsi="Times New Roman" w:cs="Times New Roman"/>
          <w:color w:val="000000" w:themeColor="text1"/>
          <w:lang w:val="el-GR"/>
        </w:rPr>
        <w:t>«ΑΠΟΡΡΙΨΙΣ ΔΑΣΜΟΛΟΓΙΟΥ», 1 Μαΐου  1931.</w:t>
      </w:r>
    </w:p>
  </w:footnote>
  <w:footnote w:id="26">
    <w:p w14:paraId="4FD5D8E2" w14:textId="77777777" w:rsidR="00555AE0" w:rsidRPr="00362F69" w:rsidRDefault="00555AE0" w:rsidP="00555AE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362F69">
        <w:rPr>
          <w:rStyle w:val="ae"/>
          <w:rFonts w:ascii="Times New Roman" w:hAnsi="Times New Roman" w:cs="Times New Roman"/>
        </w:rPr>
        <w:footnoteRef/>
      </w:r>
      <w:r w:rsidRPr="00362F69">
        <w:rPr>
          <w:rFonts w:ascii="Times New Roman" w:hAnsi="Times New Roman" w:cs="Times New Roman"/>
          <w:lang w:val="el-GR"/>
        </w:rPr>
        <w:t xml:space="preserve">Εφημερίδα  </w:t>
      </w:r>
      <w:r w:rsidRPr="00362F69">
        <w:rPr>
          <w:rFonts w:ascii="Times New Roman" w:hAnsi="Times New Roman" w:cs="Times New Roman"/>
          <w:i/>
          <w:lang w:val="el-GR"/>
        </w:rPr>
        <w:t xml:space="preserve">Νέον  </w:t>
      </w:r>
      <w:r>
        <w:rPr>
          <w:rFonts w:ascii="Times New Roman" w:hAnsi="Times New Roman" w:cs="Times New Roman"/>
          <w:i/>
          <w:lang w:val="el-GR"/>
        </w:rPr>
        <w:t>Έ</w:t>
      </w:r>
      <w:r w:rsidRPr="00362F69">
        <w:rPr>
          <w:rFonts w:ascii="Times New Roman" w:hAnsi="Times New Roman" w:cs="Times New Roman"/>
          <w:i/>
          <w:lang w:val="el-GR"/>
        </w:rPr>
        <w:t>θνος</w:t>
      </w:r>
      <w:r w:rsidRPr="00362F69">
        <w:rPr>
          <w:rFonts w:ascii="Times New Roman" w:hAnsi="Times New Roman" w:cs="Times New Roman"/>
          <w:lang w:val="el-GR"/>
        </w:rPr>
        <w:t>,  «ΚΑΤΑΡΓΗΣΙΣ ΤΟΥ ΝΟΜΟΘΕΤΙΚΟΥ  ΣΥΜΒΟΥΛΙΟΥ»,  21 Νοεμβρίου 1931.</w:t>
      </w:r>
    </w:p>
  </w:footnote>
  <w:footnote w:id="27">
    <w:p w14:paraId="59EE449F" w14:textId="77777777" w:rsidR="00555AE0" w:rsidRPr="002033EC" w:rsidRDefault="00555AE0" w:rsidP="00555AE0">
      <w:pPr>
        <w:pStyle w:val="ad"/>
        <w:rPr>
          <w:rFonts w:ascii="Times New Roman" w:hAnsi="Times New Roman" w:cs="Times New Roman"/>
          <w:color w:val="000000" w:themeColor="text1"/>
          <w:lang w:val="el-GR"/>
        </w:rPr>
      </w:pPr>
      <w:r w:rsidRPr="002033EC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2033EC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2033EC">
        <w:rPr>
          <w:rFonts w:ascii="Times New Roman" w:hAnsi="Times New Roman" w:cs="Times New Roman"/>
          <w:i/>
          <w:color w:val="000000" w:themeColor="text1"/>
          <w:lang w:val="el-GR"/>
        </w:rPr>
        <w:t>ΝΕΟΝ ΕΘΝΟΣ</w:t>
      </w:r>
      <w:r w:rsidRPr="002033EC">
        <w:rPr>
          <w:rFonts w:ascii="Times New Roman" w:hAnsi="Times New Roman" w:cs="Times New Roman"/>
          <w:color w:val="000000" w:themeColor="text1"/>
          <w:lang w:val="el-GR"/>
        </w:rPr>
        <w:t xml:space="preserve">, «ΣΥΜΒΟΥΛΕΥΤΙΚΟΝ ΣΩΜΑ», 4 Νοεμβρίου 1933.  </w:t>
      </w:r>
    </w:p>
  </w:footnote>
  <w:footnote w:id="28">
    <w:p w14:paraId="32E6FE41" w14:textId="78B685DD" w:rsidR="00150EBA" w:rsidRPr="00150EBA" w:rsidRDefault="00150EBA">
      <w:pPr>
        <w:pStyle w:val="ad"/>
        <w:rPr>
          <w:lang w:val="el-GR"/>
        </w:rPr>
      </w:pPr>
      <w:r>
        <w:rPr>
          <w:rStyle w:val="ae"/>
        </w:rPr>
        <w:footnoteRef/>
      </w:r>
      <w:r w:rsidRPr="00464A5D">
        <w:rPr>
          <w:rFonts w:ascii="Times New Roman" w:hAnsi="Times New Roman" w:cs="Times New Roman"/>
          <w:lang w:val="el-GR"/>
        </w:rPr>
        <w:t xml:space="preserve">Α. </w:t>
      </w:r>
      <w:r w:rsidRPr="00464A5D">
        <w:rPr>
          <w:rFonts w:ascii="Times New Roman" w:hAnsi="Times New Roman" w:cs="Times New Roman"/>
        </w:rPr>
        <w:t>Πα</w:t>
      </w:r>
      <w:proofErr w:type="spellStart"/>
      <w:r w:rsidRPr="00464A5D">
        <w:rPr>
          <w:rFonts w:ascii="Times New Roman" w:hAnsi="Times New Roman" w:cs="Times New Roman"/>
        </w:rPr>
        <w:t>ντελίδου</w:t>
      </w:r>
      <w:proofErr w:type="spellEnd"/>
      <w:r w:rsidRPr="00464A5D">
        <w:rPr>
          <w:rFonts w:ascii="Times New Roman" w:hAnsi="Times New Roman" w:cs="Times New Roman"/>
        </w:rPr>
        <w:t>,</w:t>
      </w:r>
      <w:r w:rsidRPr="00464A5D">
        <w:rPr>
          <w:rFonts w:ascii="Times New Roman" w:hAnsi="Times New Roman" w:cs="Times New Roman"/>
          <w:lang w:val="el-GR"/>
        </w:rPr>
        <w:t xml:space="preserve"> Κ. </w:t>
      </w:r>
      <w:r w:rsidRPr="00464A5D">
        <w:rPr>
          <w:rFonts w:ascii="Times New Roman" w:hAnsi="Times New Roman" w:cs="Times New Roman"/>
        </w:rPr>
        <w:t>Χα</w:t>
      </w:r>
      <w:proofErr w:type="spellStart"/>
      <w:r w:rsidRPr="00464A5D">
        <w:rPr>
          <w:rFonts w:ascii="Times New Roman" w:hAnsi="Times New Roman" w:cs="Times New Roman"/>
        </w:rPr>
        <w:t>τζηκωστή</w:t>
      </w:r>
      <w:proofErr w:type="spellEnd"/>
      <w:r w:rsidRPr="00464A5D">
        <w:rPr>
          <w:rFonts w:ascii="Times New Roman" w:hAnsi="Times New Roman" w:cs="Times New Roman"/>
          <w:lang w:val="el-GR"/>
        </w:rPr>
        <w:t xml:space="preserve">, Χ. </w:t>
      </w:r>
      <w:r w:rsidRPr="00464A5D">
        <w:rPr>
          <w:rFonts w:ascii="Times New Roman" w:hAnsi="Times New Roman" w:cs="Times New Roman"/>
        </w:rPr>
        <w:t>Σαββ</w:t>
      </w:r>
      <w:proofErr w:type="spellStart"/>
      <w:r w:rsidRPr="00464A5D">
        <w:rPr>
          <w:rFonts w:ascii="Times New Roman" w:hAnsi="Times New Roman" w:cs="Times New Roman"/>
        </w:rPr>
        <w:t>ίδου</w:t>
      </w:r>
      <w:proofErr w:type="spellEnd"/>
      <w:r>
        <w:rPr>
          <w:rFonts w:ascii="Times New Roman" w:hAnsi="Times New Roman" w:cs="Times New Roman"/>
          <w:lang w:val="el-GR"/>
        </w:rPr>
        <w:t xml:space="preserve"> </w:t>
      </w:r>
      <w:r w:rsidRPr="00464A5D">
        <w:rPr>
          <w:rFonts w:ascii="Times New Roman" w:hAnsi="Times New Roman" w:cs="Times New Roman"/>
          <w:lang w:val="el-GR"/>
        </w:rPr>
        <w:t xml:space="preserve">&amp; Κ. </w:t>
      </w:r>
      <w:r w:rsidRPr="00464A5D">
        <w:rPr>
          <w:rFonts w:ascii="Times New Roman" w:hAnsi="Times New Roman" w:cs="Times New Roman"/>
        </w:rPr>
        <w:t>Κα</w:t>
      </w:r>
      <w:proofErr w:type="spellStart"/>
      <w:r w:rsidRPr="00464A5D">
        <w:rPr>
          <w:rFonts w:ascii="Times New Roman" w:hAnsi="Times New Roman" w:cs="Times New Roman"/>
        </w:rPr>
        <w:t>τσώνη</w:t>
      </w:r>
      <w:proofErr w:type="spellEnd"/>
      <w:r w:rsidRPr="00464A5D">
        <w:rPr>
          <w:rFonts w:ascii="Times New Roman" w:hAnsi="Times New Roman" w:cs="Times New Roman"/>
        </w:rPr>
        <w:t>,</w:t>
      </w:r>
      <w:r w:rsidRPr="00464A5D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464A5D">
        <w:rPr>
          <w:rFonts w:ascii="Times New Roman" w:hAnsi="Times New Roman" w:cs="Times New Roman"/>
          <w:i/>
          <w:iCs/>
        </w:rPr>
        <w:t>Ιστορί</w:t>
      </w:r>
      <w:proofErr w:type="spellEnd"/>
      <w:r w:rsidRPr="00464A5D">
        <w:rPr>
          <w:rFonts w:ascii="Times New Roman" w:hAnsi="Times New Roman" w:cs="Times New Roman"/>
          <w:i/>
          <w:iCs/>
        </w:rPr>
        <w:t xml:space="preserve">α της </w:t>
      </w:r>
      <w:proofErr w:type="spellStart"/>
      <w:r w:rsidRPr="00464A5D">
        <w:rPr>
          <w:rFonts w:ascii="Times New Roman" w:hAnsi="Times New Roman" w:cs="Times New Roman"/>
          <w:i/>
          <w:iCs/>
        </w:rPr>
        <w:t>Κύ</w:t>
      </w:r>
      <w:proofErr w:type="spellEnd"/>
      <w:r w:rsidRPr="00464A5D">
        <w:rPr>
          <w:rFonts w:ascii="Times New Roman" w:hAnsi="Times New Roman" w:cs="Times New Roman"/>
          <w:i/>
          <w:iCs/>
        </w:rPr>
        <w:t xml:space="preserve">πρου. </w:t>
      </w:r>
      <w:proofErr w:type="spellStart"/>
      <w:r w:rsidRPr="00464A5D">
        <w:rPr>
          <w:rFonts w:ascii="Times New Roman" w:hAnsi="Times New Roman" w:cs="Times New Roman"/>
          <w:i/>
          <w:iCs/>
        </w:rPr>
        <w:t>Μεσ</w:t>
      </w:r>
      <w:proofErr w:type="spellEnd"/>
      <w:r w:rsidRPr="00464A5D">
        <w:rPr>
          <w:rFonts w:ascii="Times New Roman" w:hAnsi="Times New Roman" w:cs="Times New Roman"/>
          <w:i/>
          <w:iCs/>
        </w:rPr>
        <w:t>αιωνική – Νεότερη (1192-1974)</w:t>
      </w:r>
      <w:r w:rsidRPr="00464A5D">
        <w:rPr>
          <w:rFonts w:ascii="Times New Roman" w:hAnsi="Times New Roman" w:cs="Times New Roman"/>
        </w:rPr>
        <w:t>, ΥΠΠ-ΥΑΠ</w:t>
      </w:r>
      <w:r>
        <w:rPr>
          <w:rFonts w:ascii="Times New Roman" w:hAnsi="Times New Roman" w:cs="Times New Roman"/>
          <w:lang w:val="el-GR"/>
        </w:rPr>
        <w:t>,</w:t>
      </w:r>
      <w:r w:rsidRPr="00464A5D">
        <w:rPr>
          <w:rFonts w:ascii="Times New Roman" w:hAnsi="Times New Roman" w:cs="Times New Roman"/>
          <w:lang w:val="el-GR"/>
        </w:rPr>
        <w:t xml:space="preserve"> Λευκωσία</w:t>
      </w:r>
      <w:r w:rsidR="007238A8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2002, σ</w:t>
      </w:r>
      <w:r w:rsidR="00F567D5">
        <w:rPr>
          <w:rFonts w:ascii="Times New Roman" w:hAnsi="Times New Roman" w:cs="Times New Roman"/>
          <w:lang w:val="el-GR"/>
        </w:rPr>
        <w:t>ελ</w:t>
      </w:r>
      <w:r>
        <w:rPr>
          <w:rFonts w:ascii="Times New Roman" w:hAnsi="Times New Roman" w:cs="Times New Roman"/>
          <w:lang w:val="el-GR"/>
        </w:rPr>
        <w:t>.</w:t>
      </w:r>
      <w:r w:rsidR="00333B84">
        <w:rPr>
          <w:rFonts w:ascii="Times New Roman" w:hAnsi="Times New Roman" w:cs="Times New Roman"/>
          <w:lang w:val="el-GR"/>
        </w:rPr>
        <w:t xml:space="preserve"> 191</w:t>
      </w:r>
      <w:r w:rsidR="00F567D5">
        <w:rPr>
          <w:rFonts w:ascii="Times New Roman" w:hAnsi="Times New Roman" w:cs="Times New Roman"/>
          <w:lang w:val="el-G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A0"/>
    <w:multiLevelType w:val="hybridMultilevel"/>
    <w:tmpl w:val="280A614C"/>
    <w:lvl w:ilvl="0" w:tplc="2BE440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54C"/>
    <w:multiLevelType w:val="hybridMultilevel"/>
    <w:tmpl w:val="E9A062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762"/>
    <w:multiLevelType w:val="hybridMultilevel"/>
    <w:tmpl w:val="80468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183F82"/>
    <w:multiLevelType w:val="hybridMultilevel"/>
    <w:tmpl w:val="6C1E4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E4E"/>
    <w:multiLevelType w:val="hybridMultilevel"/>
    <w:tmpl w:val="4D4A81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D4755"/>
    <w:multiLevelType w:val="hybridMultilevel"/>
    <w:tmpl w:val="5860C8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6F84"/>
    <w:multiLevelType w:val="hybridMultilevel"/>
    <w:tmpl w:val="2FAE79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942"/>
    <w:multiLevelType w:val="hybridMultilevel"/>
    <w:tmpl w:val="82A8DA04"/>
    <w:lvl w:ilvl="0" w:tplc="4E50A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EC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CB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A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CF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0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F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CF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53696C"/>
    <w:multiLevelType w:val="hybridMultilevel"/>
    <w:tmpl w:val="8BEE97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0662D"/>
    <w:multiLevelType w:val="hybridMultilevel"/>
    <w:tmpl w:val="29F4F8C6"/>
    <w:lvl w:ilvl="0" w:tplc="61BCDC40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47402AE"/>
    <w:multiLevelType w:val="hybridMultilevel"/>
    <w:tmpl w:val="1A0A75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3555A"/>
    <w:multiLevelType w:val="hybridMultilevel"/>
    <w:tmpl w:val="4654866A"/>
    <w:lvl w:ilvl="0" w:tplc="05DE82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201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ADD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605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4BB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04F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1D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EC5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62A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A228C"/>
    <w:multiLevelType w:val="hybridMultilevel"/>
    <w:tmpl w:val="2ECA55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A0F97"/>
    <w:multiLevelType w:val="hybridMultilevel"/>
    <w:tmpl w:val="A762F53C"/>
    <w:lvl w:ilvl="0" w:tplc="B3BCCB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A58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475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03E9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F29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424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E50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682D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ECA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044984">
    <w:abstractNumId w:val="3"/>
  </w:num>
  <w:num w:numId="2" w16cid:durableId="958608167">
    <w:abstractNumId w:val="5"/>
  </w:num>
  <w:num w:numId="3" w16cid:durableId="490607299">
    <w:abstractNumId w:val="1"/>
  </w:num>
  <w:num w:numId="4" w16cid:durableId="863664609">
    <w:abstractNumId w:val="2"/>
  </w:num>
  <w:num w:numId="5" w16cid:durableId="642202436">
    <w:abstractNumId w:val="9"/>
  </w:num>
  <w:num w:numId="6" w16cid:durableId="1261059988">
    <w:abstractNumId w:val="0"/>
  </w:num>
  <w:num w:numId="7" w16cid:durableId="1478911805">
    <w:abstractNumId w:val="7"/>
  </w:num>
  <w:num w:numId="8" w16cid:durableId="1837071535">
    <w:abstractNumId w:val="13"/>
  </w:num>
  <w:num w:numId="9" w16cid:durableId="1466582503">
    <w:abstractNumId w:val="11"/>
  </w:num>
  <w:num w:numId="10" w16cid:durableId="1906334098">
    <w:abstractNumId w:val="10"/>
  </w:num>
  <w:num w:numId="11" w16cid:durableId="865482699">
    <w:abstractNumId w:val="12"/>
  </w:num>
  <w:num w:numId="12" w16cid:durableId="1710569449">
    <w:abstractNumId w:val="6"/>
  </w:num>
  <w:num w:numId="13" w16cid:durableId="1963417974">
    <w:abstractNumId w:val="4"/>
  </w:num>
  <w:num w:numId="14" w16cid:durableId="1927422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A3"/>
    <w:rsid w:val="000331AE"/>
    <w:rsid w:val="00036622"/>
    <w:rsid w:val="000557EA"/>
    <w:rsid w:val="00057A94"/>
    <w:rsid w:val="00057F9A"/>
    <w:rsid w:val="000604A5"/>
    <w:rsid w:val="00061F60"/>
    <w:rsid w:val="00062C75"/>
    <w:rsid w:val="000659DA"/>
    <w:rsid w:val="000803BF"/>
    <w:rsid w:val="00087E38"/>
    <w:rsid w:val="000913DD"/>
    <w:rsid w:val="00091993"/>
    <w:rsid w:val="00091B8A"/>
    <w:rsid w:val="00096486"/>
    <w:rsid w:val="000A6283"/>
    <w:rsid w:val="000A6482"/>
    <w:rsid w:val="000C3727"/>
    <w:rsid w:val="000C4DA3"/>
    <w:rsid w:val="000D748D"/>
    <w:rsid w:val="00102116"/>
    <w:rsid w:val="001045DE"/>
    <w:rsid w:val="00113E59"/>
    <w:rsid w:val="00121360"/>
    <w:rsid w:val="00147A93"/>
    <w:rsid w:val="00150EBA"/>
    <w:rsid w:val="001816D8"/>
    <w:rsid w:val="00185EC8"/>
    <w:rsid w:val="00193C7A"/>
    <w:rsid w:val="001973A1"/>
    <w:rsid w:val="001A56CE"/>
    <w:rsid w:val="001C2BCE"/>
    <w:rsid w:val="001D0AA5"/>
    <w:rsid w:val="001E603B"/>
    <w:rsid w:val="001F1E95"/>
    <w:rsid w:val="00202242"/>
    <w:rsid w:val="0020273E"/>
    <w:rsid w:val="00211477"/>
    <w:rsid w:val="00217590"/>
    <w:rsid w:val="002254DF"/>
    <w:rsid w:val="00225FBD"/>
    <w:rsid w:val="002319F6"/>
    <w:rsid w:val="00233971"/>
    <w:rsid w:val="00233BE0"/>
    <w:rsid w:val="002374A3"/>
    <w:rsid w:val="00240B58"/>
    <w:rsid w:val="00245464"/>
    <w:rsid w:val="00253F73"/>
    <w:rsid w:val="00256E3B"/>
    <w:rsid w:val="00262269"/>
    <w:rsid w:val="002639CA"/>
    <w:rsid w:val="0028563E"/>
    <w:rsid w:val="002965DD"/>
    <w:rsid w:val="002A2B1C"/>
    <w:rsid w:val="002A469E"/>
    <w:rsid w:val="002B432B"/>
    <w:rsid w:val="002D2208"/>
    <w:rsid w:val="002E23AE"/>
    <w:rsid w:val="002E5643"/>
    <w:rsid w:val="00315984"/>
    <w:rsid w:val="00333B84"/>
    <w:rsid w:val="00333CB7"/>
    <w:rsid w:val="00336109"/>
    <w:rsid w:val="00346FEE"/>
    <w:rsid w:val="003476C3"/>
    <w:rsid w:val="00353683"/>
    <w:rsid w:val="00356AAF"/>
    <w:rsid w:val="00360D86"/>
    <w:rsid w:val="0038656F"/>
    <w:rsid w:val="00386A8D"/>
    <w:rsid w:val="00391384"/>
    <w:rsid w:val="003A3EEA"/>
    <w:rsid w:val="003A524C"/>
    <w:rsid w:val="003B1947"/>
    <w:rsid w:val="003B439C"/>
    <w:rsid w:val="003C0912"/>
    <w:rsid w:val="003C3C67"/>
    <w:rsid w:val="003C3E2B"/>
    <w:rsid w:val="003D105E"/>
    <w:rsid w:val="003D6955"/>
    <w:rsid w:val="003E4619"/>
    <w:rsid w:val="003E69C9"/>
    <w:rsid w:val="003E6F8E"/>
    <w:rsid w:val="003F11D6"/>
    <w:rsid w:val="00400A4E"/>
    <w:rsid w:val="00417748"/>
    <w:rsid w:val="00432BF5"/>
    <w:rsid w:val="00435021"/>
    <w:rsid w:val="0043724B"/>
    <w:rsid w:val="00441767"/>
    <w:rsid w:val="0044466F"/>
    <w:rsid w:val="00454DBF"/>
    <w:rsid w:val="00464A5D"/>
    <w:rsid w:val="00472BD1"/>
    <w:rsid w:val="004967E7"/>
    <w:rsid w:val="004D061E"/>
    <w:rsid w:val="004D2619"/>
    <w:rsid w:val="004D3695"/>
    <w:rsid w:val="004E2578"/>
    <w:rsid w:val="004E5979"/>
    <w:rsid w:val="0051706E"/>
    <w:rsid w:val="005249B0"/>
    <w:rsid w:val="0052692E"/>
    <w:rsid w:val="00526E65"/>
    <w:rsid w:val="00546416"/>
    <w:rsid w:val="00553D59"/>
    <w:rsid w:val="00555AE0"/>
    <w:rsid w:val="00557161"/>
    <w:rsid w:val="00566F3F"/>
    <w:rsid w:val="005864E1"/>
    <w:rsid w:val="00586806"/>
    <w:rsid w:val="00586F56"/>
    <w:rsid w:val="005C1D3C"/>
    <w:rsid w:val="005C5FDB"/>
    <w:rsid w:val="005D4916"/>
    <w:rsid w:val="005F1A04"/>
    <w:rsid w:val="005F4DAB"/>
    <w:rsid w:val="00611B72"/>
    <w:rsid w:val="00622589"/>
    <w:rsid w:val="00622CC6"/>
    <w:rsid w:val="006361CD"/>
    <w:rsid w:val="00650CEB"/>
    <w:rsid w:val="006516E9"/>
    <w:rsid w:val="00651A00"/>
    <w:rsid w:val="00656DC3"/>
    <w:rsid w:val="006605AC"/>
    <w:rsid w:val="006826CE"/>
    <w:rsid w:val="00687CFA"/>
    <w:rsid w:val="0069247B"/>
    <w:rsid w:val="006B5897"/>
    <w:rsid w:val="006B5C64"/>
    <w:rsid w:val="006C0E83"/>
    <w:rsid w:val="006E0DD1"/>
    <w:rsid w:val="006E5BCB"/>
    <w:rsid w:val="00701126"/>
    <w:rsid w:val="00705C4B"/>
    <w:rsid w:val="00711267"/>
    <w:rsid w:val="007238A8"/>
    <w:rsid w:val="00737875"/>
    <w:rsid w:val="00750047"/>
    <w:rsid w:val="007506CA"/>
    <w:rsid w:val="007507C8"/>
    <w:rsid w:val="00764E92"/>
    <w:rsid w:val="007729F6"/>
    <w:rsid w:val="007762D6"/>
    <w:rsid w:val="0079269D"/>
    <w:rsid w:val="00795104"/>
    <w:rsid w:val="007C1AD3"/>
    <w:rsid w:val="007D111A"/>
    <w:rsid w:val="007D4A02"/>
    <w:rsid w:val="007D544E"/>
    <w:rsid w:val="008009A9"/>
    <w:rsid w:val="00814AB2"/>
    <w:rsid w:val="0081676A"/>
    <w:rsid w:val="008169B6"/>
    <w:rsid w:val="0083254C"/>
    <w:rsid w:val="00832F97"/>
    <w:rsid w:val="00842CF4"/>
    <w:rsid w:val="0085473C"/>
    <w:rsid w:val="00860160"/>
    <w:rsid w:val="00864E43"/>
    <w:rsid w:val="00867428"/>
    <w:rsid w:val="00870B68"/>
    <w:rsid w:val="00873B87"/>
    <w:rsid w:val="00896337"/>
    <w:rsid w:val="008A5ED4"/>
    <w:rsid w:val="008B0991"/>
    <w:rsid w:val="008D442A"/>
    <w:rsid w:val="008E3AE1"/>
    <w:rsid w:val="008E635D"/>
    <w:rsid w:val="008F5A7A"/>
    <w:rsid w:val="00901AB6"/>
    <w:rsid w:val="00945568"/>
    <w:rsid w:val="0094733D"/>
    <w:rsid w:val="00963E7D"/>
    <w:rsid w:val="00967D3D"/>
    <w:rsid w:val="00970FEB"/>
    <w:rsid w:val="0098266A"/>
    <w:rsid w:val="009A0A64"/>
    <w:rsid w:val="009A7137"/>
    <w:rsid w:val="009D3AF4"/>
    <w:rsid w:val="009D51C9"/>
    <w:rsid w:val="00A1026A"/>
    <w:rsid w:val="00A11810"/>
    <w:rsid w:val="00A1235A"/>
    <w:rsid w:val="00A31846"/>
    <w:rsid w:val="00A403B3"/>
    <w:rsid w:val="00A41C23"/>
    <w:rsid w:val="00A42012"/>
    <w:rsid w:val="00A460ED"/>
    <w:rsid w:val="00A65829"/>
    <w:rsid w:val="00A73909"/>
    <w:rsid w:val="00A7429F"/>
    <w:rsid w:val="00A75F74"/>
    <w:rsid w:val="00A93C70"/>
    <w:rsid w:val="00AB7102"/>
    <w:rsid w:val="00AC3C68"/>
    <w:rsid w:val="00AC77DE"/>
    <w:rsid w:val="00AE1642"/>
    <w:rsid w:val="00AE1856"/>
    <w:rsid w:val="00B065BB"/>
    <w:rsid w:val="00B06E7C"/>
    <w:rsid w:val="00B13EAA"/>
    <w:rsid w:val="00B42EAA"/>
    <w:rsid w:val="00B613BB"/>
    <w:rsid w:val="00B83261"/>
    <w:rsid w:val="00BA13F2"/>
    <w:rsid w:val="00BC45B8"/>
    <w:rsid w:val="00BC47B2"/>
    <w:rsid w:val="00BC5760"/>
    <w:rsid w:val="00BC6020"/>
    <w:rsid w:val="00BC7BF9"/>
    <w:rsid w:val="00BD1528"/>
    <w:rsid w:val="00BD36DE"/>
    <w:rsid w:val="00BF1A7F"/>
    <w:rsid w:val="00BF286F"/>
    <w:rsid w:val="00C15362"/>
    <w:rsid w:val="00C209EE"/>
    <w:rsid w:val="00C21C4B"/>
    <w:rsid w:val="00C35D67"/>
    <w:rsid w:val="00C451E0"/>
    <w:rsid w:val="00C630E9"/>
    <w:rsid w:val="00C64A68"/>
    <w:rsid w:val="00C671F0"/>
    <w:rsid w:val="00C67D00"/>
    <w:rsid w:val="00C71A3D"/>
    <w:rsid w:val="00C76BA7"/>
    <w:rsid w:val="00C811FE"/>
    <w:rsid w:val="00C9135C"/>
    <w:rsid w:val="00C9527A"/>
    <w:rsid w:val="00CA76A6"/>
    <w:rsid w:val="00CB13C2"/>
    <w:rsid w:val="00CB61A0"/>
    <w:rsid w:val="00CB6692"/>
    <w:rsid w:val="00CC0834"/>
    <w:rsid w:val="00CC429A"/>
    <w:rsid w:val="00CC64E6"/>
    <w:rsid w:val="00CD35E5"/>
    <w:rsid w:val="00CE0E99"/>
    <w:rsid w:val="00CE3B3D"/>
    <w:rsid w:val="00CE56FF"/>
    <w:rsid w:val="00CE6637"/>
    <w:rsid w:val="00CF46F4"/>
    <w:rsid w:val="00D020B6"/>
    <w:rsid w:val="00D0522B"/>
    <w:rsid w:val="00D17BF8"/>
    <w:rsid w:val="00D32574"/>
    <w:rsid w:val="00D35954"/>
    <w:rsid w:val="00D44F99"/>
    <w:rsid w:val="00D51B66"/>
    <w:rsid w:val="00D60FC9"/>
    <w:rsid w:val="00D639EA"/>
    <w:rsid w:val="00D82ECC"/>
    <w:rsid w:val="00D85456"/>
    <w:rsid w:val="00D93568"/>
    <w:rsid w:val="00D95377"/>
    <w:rsid w:val="00DC1582"/>
    <w:rsid w:val="00DC1CE9"/>
    <w:rsid w:val="00E0160F"/>
    <w:rsid w:val="00E06808"/>
    <w:rsid w:val="00E2139B"/>
    <w:rsid w:val="00E22745"/>
    <w:rsid w:val="00E23AB8"/>
    <w:rsid w:val="00E30F90"/>
    <w:rsid w:val="00E44F22"/>
    <w:rsid w:val="00E636D0"/>
    <w:rsid w:val="00E7314E"/>
    <w:rsid w:val="00E756F9"/>
    <w:rsid w:val="00E774F0"/>
    <w:rsid w:val="00E945F1"/>
    <w:rsid w:val="00EA5D8F"/>
    <w:rsid w:val="00EB0102"/>
    <w:rsid w:val="00EB1A99"/>
    <w:rsid w:val="00ED2430"/>
    <w:rsid w:val="00ED2EA6"/>
    <w:rsid w:val="00ED33C6"/>
    <w:rsid w:val="00F13B5C"/>
    <w:rsid w:val="00F344E1"/>
    <w:rsid w:val="00F36EDD"/>
    <w:rsid w:val="00F5601F"/>
    <w:rsid w:val="00F567D5"/>
    <w:rsid w:val="00F622AC"/>
    <w:rsid w:val="00F70021"/>
    <w:rsid w:val="00F773E2"/>
    <w:rsid w:val="00F7777A"/>
    <w:rsid w:val="00F856FA"/>
    <w:rsid w:val="00F863F2"/>
    <w:rsid w:val="00FA1F82"/>
    <w:rsid w:val="00FB037D"/>
    <w:rsid w:val="00FD4C92"/>
    <w:rsid w:val="00FD5266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D70"/>
  <w15:chartTrackingRefBased/>
  <w15:docId w15:val="{B2C076F1-49D2-4152-9E69-75A95FFD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4D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4DA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4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4D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4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4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4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4D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4D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4D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4D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9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636D0"/>
    <w:rPr>
      <w:b/>
      <w:bCs/>
    </w:rPr>
  </w:style>
  <w:style w:type="character" w:styleId="ac">
    <w:name w:val="Emphasis"/>
    <w:basedOn w:val="a0"/>
    <w:uiPriority w:val="20"/>
    <w:qFormat/>
    <w:rsid w:val="008B0991"/>
    <w:rPr>
      <w:i/>
      <w:iCs/>
    </w:rPr>
  </w:style>
  <w:style w:type="character" w:styleId="-">
    <w:name w:val="Hyperlink"/>
    <w:uiPriority w:val="99"/>
    <w:unhideWhenUsed/>
    <w:rsid w:val="00113E59"/>
    <w:rPr>
      <w:strike w:val="0"/>
      <w:dstrike w:val="0"/>
      <w:color w:val="0076B2"/>
      <w:u w:val="none"/>
      <w:effect w:val="none"/>
    </w:rPr>
  </w:style>
  <w:style w:type="paragraph" w:styleId="ad">
    <w:name w:val="footnote text"/>
    <w:basedOn w:val="a"/>
    <w:link w:val="Char3"/>
    <w:uiPriority w:val="99"/>
    <w:unhideWhenUsed/>
    <w:rsid w:val="00F856FA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d"/>
    <w:uiPriority w:val="99"/>
    <w:rsid w:val="00F856F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856FA"/>
    <w:rPr>
      <w:vertAlign w:val="superscript"/>
    </w:rPr>
  </w:style>
  <w:style w:type="paragraph" w:styleId="Web">
    <w:name w:val="Normal (Web)"/>
    <w:basedOn w:val="a"/>
    <w:uiPriority w:val="99"/>
    <w:unhideWhenUsed/>
    <w:rsid w:val="00F8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CY"/>
      <w14:ligatures w14:val="none"/>
    </w:rPr>
  </w:style>
  <w:style w:type="paragraph" w:customStyle="1" w:styleId="Default">
    <w:name w:val="Default"/>
    <w:rsid w:val="00F85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0"/>
    <w:rsid w:val="007C1AD3"/>
  </w:style>
  <w:style w:type="character" w:customStyle="1" w:styleId="breaker-breaker">
    <w:name w:val="breaker-breaker"/>
    <w:basedOn w:val="a0"/>
    <w:rsid w:val="00AB7102"/>
  </w:style>
  <w:style w:type="paragraph" w:styleId="af">
    <w:name w:val="header"/>
    <w:basedOn w:val="a"/>
    <w:link w:val="Char4"/>
    <w:uiPriority w:val="99"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4">
    <w:name w:val="Κεφαλίδα Char"/>
    <w:basedOn w:val="a0"/>
    <w:link w:val="af"/>
    <w:uiPriority w:val="99"/>
    <w:rsid w:val="00555AE0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Char5"/>
    <w:uiPriority w:val="99"/>
    <w:semiHidden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5">
    <w:name w:val="Υποσέλιδο Char"/>
    <w:basedOn w:val="a0"/>
    <w:link w:val="af0"/>
    <w:uiPriority w:val="99"/>
    <w:semiHidden/>
    <w:rsid w:val="00555AE0"/>
    <w:rPr>
      <w:rFonts w:eastAsiaTheme="minorEastAsia"/>
      <w:kern w:val="0"/>
      <w:lang w:val="en-US"/>
      <w14:ligatures w14:val="none"/>
    </w:rPr>
  </w:style>
  <w:style w:type="paragraph" w:styleId="af1">
    <w:name w:val="No Spacing"/>
    <w:link w:val="Char6"/>
    <w:uiPriority w:val="1"/>
    <w:qFormat/>
    <w:rsid w:val="00555AE0"/>
    <w:pPr>
      <w:spacing w:after="0" w:line="240" w:lineRule="auto"/>
    </w:pPr>
    <w:rPr>
      <w:rFonts w:eastAsiaTheme="minorEastAsia"/>
      <w:kern w:val="0"/>
      <w:lang w:val="el-GR"/>
      <w14:ligatures w14:val="none"/>
    </w:rPr>
  </w:style>
  <w:style w:type="character" w:customStyle="1" w:styleId="Char6">
    <w:name w:val="Χωρίς διάστιχο Char"/>
    <w:basedOn w:val="a0"/>
    <w:link w:val="af1"/>
    <w:uiPriority w:val="1"/>
    <w:rsid w:val="00555AE0"/>
    <w:rPr>
      <w:rFonts w:eastAsiaTheme="minorEastAsia"/>
      <w:kern w:val="0"/>
      <w:lang w:val="el-GR"/>
      <w14:ligatures w14:val="none"/>
    </w:rPr>
  </w:style>
  <w:style w:type="paragraph" w:styleId="af2">
    <w:name w:val="Balloon Text"/>
    <w:basedOn w:val="a"/>
    <w:link w:val="Char7"/>
    <w:uiPriority w:val="99"/>
    <w:semiHidden/>
    <w:unhideWhenUsed/>
    <w:rsid w:val="00555AE0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customStyle="1" w:styleId="Char7">
    <w:name w:val="Κείμενο πλαισίου Char"/>
    <w:basedOn w:val="a0"/>
    <w:link w:val="af2"/>
    <w:uiPriority w:val="99"/>
    <w:semiHidden/>
    <w:rsid w:val="00555AE0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-0">
    <w:name w:val="FollowedHyperlink"/>
    <w:basedOn w:val="a0"/>
    <w:uiPriority w:val="99"/>
    <w:semiHidden/>
    <w:unhideWhenUsed/>
    <w:rsid w:val="00555AE0"/>
    <w:rPr>
      <w:color w:val="96607D" w:themeColor="followedHyperlink"/>
      <w:u w:val="single"/>
    </w:rPr>
  </w:style>
  <w:style w:type="character" w:customStyle="1" w:styleId="sr-only">
    <w:name w:val="sr-only"/>
    <w:basedOn w:val="a0"/>
    <w:rsid w:val="00555AE0"/>
  </w:style>
  <w:style w:type="character" w:customStyle="1" w:styleId="st1">
    <w:name w:val="st1"/>
    <w:basedOn w:val="a0"/>
    <w:rsid w:val="00555AE0"/>
  </w:style>
  <w:style w:type="character" w:customStyle="1" w:styleId="resultssummary3">
    <w:name w:val="results_summary3"/>
    <w:basedOn w:val="a0"/>
    <w:rsid w:val="00555AE0"/>
    <w:rPr>
      <w:vanish w:val="0"/>
      <w:webHidden w:val="0"/>
      <w:color w:val="707070"/>
      <w:sz w:val="20"/>
      <w:szCs w:val="20"/>
      <w:specVanish w:val="0"/>
    </w:rPr>
  </w:style>
  <w:style w:type="character" w:customStyle="1" w:styleId="shorttext">
    <w:name w:val="short_text"/>
    <w:basedOn w:val="a0"/>
    <w:rsid w:val="00555AE0"/>
  </w:style>
  <w:style w:type="character" w:styleId="af3">
    <w:name w:val="Placeholder Text"/>
    <w:basedOn w:val="a0"/>
    <w:uiPriority w:val="99"/>
    <w:semiHidden/>
    <w:rsid w:val="00555AE0"/>
    <w:rPr>
      <w:color w:val="808080"/>
    </w:rPr>
  </w:style>
  <w:style w:type="paragraph" w:styleId="-HTML">
    <w:name w:val="HTML Preformatted"/>
    <w:basedOn w:val="a"/>
    <w:link w:val="-HTMLChar"/>
    <w:uiPriority w:val="99"/>
    <w:unhideWhenUsed/>
    <w:rsid w:val="00555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rsid w:val="00555AE0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0"/>
    <w:rsid w:val="00555AE0"/>
  </w:style>
  <w:style w:type="character" w:styleId="af4">
    <w:name w:val="annotation reference"/>
    <w:basedOn w:val="a0"/>
    <w:uiPriority w:val="99"/>
    <w:semiHidden/>
    <w:unhideWhenUsed/>
    <w:rsid w:val="00A75F74"/>
    <w:rPr>
      <w:sz w:val="16"/>
      <w:szCs w:val="16"/>
    </w:rPr>
  </w:style>
  <w:style w:type="paragraph" w:styleId="af5">
    <w:name w:val="annotation text"/>
    <w:basedOn w:val="a"/>
    <w:link w:val="Char8"/>
    <w:uiPriority w:val="99"/>
    <w:unhideWhenUsed/>
    <w:rsid w:val="00A75F74"/>
    <w:pPr>
      <w:spacing w:line="240" w:lineRule="auto"/>
    </w:pPr>
    <w:rPr>
      <w:sz w:val="20"/>
      <w:szCs w:val="20"/>
    </w:rPr>
  </w:style>
  <w:style w:type="character" w:customStyle="1" w:styleId="Char8">
    <w:name w:val="Κείμενο σχολίου Char"/>
    <w:basedOn w:val="a0"/>
    <w:link w:val="af5"/>
    <w:uiPriority w:val="99"/>
    <w:rsid w:val="00A75F74"/>
    <w:rPr>
      <w:sz w:val="20"/>
      <w:szCs w:val="20"/>
    </w:rPr>
  </w:style>
  <w:style w:type="paragraph" w:styleId="af6">
    <w:name w:val="annotation subject"/>
    <w:basedOn w:val="af5"/>
    <w:next w:val="af5"/>
    <w:link w:val="Char9"/>
    <w:uiPriority w:val="99"/>
    <w:semiHidden/>
    <w:unhideWhenUsed/>
    <w:rsid w:val="00A75F74"/>
    <w:rPr>
      <w:b/>
      <w:bCs/>
    </w:rPr>
  </w:style>
  <w:style w:type="character" w:customStyle="1" w:styleId="Char9">
    <w:name w:val="Θέμα σχολίου Char"/>
    <w:basedOn w:val="Char8"/>
    <w:link w:val="af6"/>
    <w:uiPriority w:val="99"/>
    <w:semiHidden/>
    <w:rsid w:val="00A75F74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76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ypruslibraries.ac.cy/search~S2*gre?/cDS54.42.T87K86+2013/cds+++54.42+t87+k86+2013/-3,-1,,E/brow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pruslibraries.ac.cy/search~S2*gre?/cDS54.8.K69+2017/cds+++54.8+k69+2017/-3,-1,,E/browse" TargetMode="External"/><Relationship Id="rId17" Type="http://schemas.openxmlformats.org/officeDocument/2006/relationships/hyperlink" Target="https://cypruslibraries.ac.cy/search~S2*gre?/cKJN210.H38+1998/ckjn+210+h38+1998/-3,-1,,E/brow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pruslibraries.ac.cy/search~S2*gre?/cDS54.8.R5315/cds+++54.8+r5315/-3,-1,,E/brow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pruslibraries.ac.cy/search~S2*gre?/cDS54.5.Z36+1910/cds+++54.5+z36+1910/-3,-1,,E/brow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pruslibraries.ac.cy/search~S2*gre?/aRichter,+Heinz+A.,+1939-/arichter+heinz+a+++++1939/-3,-1,0,B/browse" TargetMode="External"/><Relationship Id="rId10" Type="http://schemas.openxmlformats.org/officeDocument/2006/relationships/hyperlink" Target="https://cypruslibraries.ac.cy/search~S2*gre?/cDS54.8.G39/cds+++54.8+g39/-3,-1,,E/brow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ypruslibraries.ac.cy/search~S2*gre?/cDS54.8.G57+2016/cds+++54.8+g57+2016/-3,-1,,E/browse" TargetMode="External"/><Relationship Id="rId14" Type="http://schemas.openxmlformats.org/officeDocument/2006/relationships/hyperlink" Target="https://cypruslibraries.ac.cy/search~S2*gre?/cKJN210.K975+2016/ckjn+210+k975+2016/-3,-1,,E/brows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1B41-FC7C-458B-A711-EF4A0B8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8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Charalambous</dc:creator>
  <cp:keywords/>
  <dc:description/>
  <cp:lastModifiedBy>Eleni Charalambous</cp:lastModifiedBy>
  <cp:revision>173</cp:revision>
  <dcterms:created xsi:type="dcterms:W3CDTF">2024-12-28T17:42:00Z</dcterms:created>
  <dcterms:modified xsi:type="dcterms:W3CDTF">2025-03-08T09:45:00Z</dcterms:modified>
</cp:coreProperties>
</file>